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74636D" w:rsidRDefault="00C139BA">
      <w:pPr>
        <w:pStyle w:val="ad"/>
        <w:rPr>
          <w:rFonts w:eastAsia="宋体" w:cs="Arial"/>
          <w:bCs/>
          <w:i/>
          <w:sz w:val="24"/>
          <w:szCs w:val="24"/>
          <w:lang w:val="en-GB" w:eastAsia="zh-CN"/>
        </w:rPr>
      </w:pPr>
      <w:r w:rsidRPr="0074636D">
        <w:rPr>
          <w:rFonts w:eastAsia="宋体" w:cs="Arial"/>
          <w:bCs/>
          <w:sz w:val="24"/>
          <w:szCs w:val="24"/>
          <w:lang w:val="en-GB" w:eastAsia="zh-CN"/>
        </w:rPr>
        <w:t>3GPP TSG-RAN WG2 Meeting#1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>1</w:t>
      </w:r>
      <w:r w:rsidR="00446AD8">
        <w:rPr>
          <w:rFonts w:eastAsia="宋体" w:cs="Arial"/>
          <w:bCs/>
          <w:sz w:val="24"/>
          <w:szCs w:val="24"/>
          <w:lang w:val="en-GB" w:eastAsia="zh-CN"/>
        </w:rPr>
        <w:t>3</w:t>
      </w:r>
      <w:r w:rsidR="00882B3A">
        <w:rPr>
          <w:rFonts w:eastAsia="宋体" w:cs="Arial"/>
          <w:bCs/>
          <w:sz w:val="24"/>
          <w:szCs w:val="24"/>
          <w:lang w:val="en-GB" w:eastAsia="zh-CN"/>
        </w:rPr>
        <w:t>bis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-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 xml:space="preserve">e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Meeting</w:t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  <w:t xml:space="preserve">                  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 xml:space="preserve"> </w:t>
      </w:r>
      <w:r w:rsidRPr="0074636D">
        <w:rPr>
          <w:rFonts w:eastAsia="宋体" w:cs="Arial"/>
          <w:bCs/>
          <w:i/>
          <w:sz w:val="24"/>
          <w:szCs w:val="24"/>
          <w:lang w:val="en-GB" w:eastAsia="zh-CN"/>
        </w:rPr>
        <w:t xml:space="preserve"> </w:t>
      </w:r>
      <w:r w:rsidR="00451656" w:rsidRPr="00451656">
        <w:rPr>
          <w:rFonts w:eastAsia="宋体" w:cs="Arial"/>
          <w:bCs/>
          <w:i/>
          <w:sz w:val="24"/>
          <w:szCs w:val="24"/>
          <w:lang w:val="en-GB" w:eastAsia="zh-CN"/>
        </w:rPr>
        <w:t>R2-2103176</w:t>
      </w:r>
    </w:p>
    <w:p w:rsidR="00446AD8" w:rsidRPr="0074636D" w:rsidRDefault="00446AD8" w:rsidP="00446AD8">
      <w:pPr>
        <w:pStyle w:val="ad"/>
        <w:rPr>
          <w:rFonts w:eastAsia="宋体" w:cs="Arial"/>
          <w:bCs/>
          <w:sz w:val="24"/>
          <w:szCs w:val="24"/>
          <w:lang w:val="en-GB"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 w:rsidR="00882B3A">
        <w:rPr>
          <w:rFonts w:eastAsia="宋体" w:cs="Arial"/>
          <w:sz w:val="24"/>
          <w:lang w:val="de-DE" w:eastAsia="zh-CN"/>
        </w:rPr>
        <w:t>Apr</w:t>
      </w:r>
      <w:r w:rsidRPr="008864E2">
        <w:rPr>
          <w:rFonts w:eastAsia="宋体" w:cs="Arial"/>
          <w:sz w:val="24"/>
          <w:lang w:val="de-DE" w:eastAsia="zh-CN"/>
        </w:rPr>
        <w:t xml:space="preserve"> </w:t>
      </w:r>
      <w:r w:rsidR="00882B3A">
        <w:rPr>
          <w:rFonts w:eastAsia="宋体" w:cs="Arial"/>
          <w:sz w:val="24"/>
          <w:lang w:val="de-DE" w:eastAsia="zh-CN"/>
        </w:rPr>
        <w:t>12</w:t>
      </w:r>
      <w:r w:rsidRPr="008864E2">
        <w:rPr>
          <w:rFonts w:eastAsia="宋体" w:cs="Arial"/>
          <w:sz w:val="24"/>
          <w:lang w:val="de-DE" w:eastAsia="zh-CN"/>
        </w:rPr>
        <w:t xml:space="preserve"> – </w:t>
      </w:r>
      <w:r w:rsidR="00882B3A">
        <w:rPr>
          <w:rFonts w:eastAsia="宋体" w:cs="Arial"/>
          <w:sz w:val="24"/>
          <w:lang w:val="de-DE" w:eastAsia="zh-CN"/>
        </w:rPr>
        <w:t>Apr</w:t>
      </w:r>
      <w:r w:rsidRPr="008864E2">
        <w:rPr>
          <w:rFonts w:eastAsia="宋体" w:cs="Arial"/>
          <w:sz w:val="24"/>
          <w:lang w:val="de-DE" w:eastAsia="zh-CN"/>
        </w:rPr>
        <w:t xml:space="preserve"> </w:t>
      </w:r>
      <w:r w:rsidR="00882B3A">
        <w:rPr>
          <w:rFonts w:eastAsia="宋体" w:cs="Arial"/>
          <w:sz w:val="24"/>
          <w:lang w:val="de-DE" w:eastAsia="zh-CN"/>
        </w:rPr>
        <w:t>20</w:t>
      </w:r>
      <w:r>
        <w:rPr>
          <w:rFonts w:eastAsia="宋体" w:cs="Arial"/>
          <w:sz w:val="24"/>
          <w:lang w:val="de-DE" w:eastAsia="zh-CN"/>
        </w:rPr>
        <w:t>, 2021</w:t>
      </w:r>
    </w:p>
    <w:p w:rsidR="00C139BA" w:rsidRPr="0074636D" w:rsidRDefault="00C139B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2D6AD6" w:rsidRPr="0074636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Pr="0074636D" w:rsidRDefault="00C139BA" w:rsidP="00471D33">
      <w:pPr>
        <w:pStyle w:val="ad"/>
        <w:spacing w:line="240" w:lineRule="exact"/>
        <w:rPr>
          <w:rFonts w:eastAsia="宋体" w:cs="Arial"/>
          <w:bCs/>
          <w:sz w:val="24"/>
          <w:szCs w:val="24"/>
          <w:lang w:val="en-GB" w:eastAsia="zh-CN"/>
        </w:rPr>
      </w:pP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Source: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proofErr w:type="spellStart"/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>MediaTek</w:t>
      </w:r>
      <w:proofErr w:type="spellEnd"/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 Inc.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Title: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6D6A05">
        <w:rPr>
          <w:rFonts w:ascii="Arial" w:eastAsia="宋体" w:hAnsi="Arial" w:cs="Arial"/>
          <w:b/>
          <w:bCs/>
          <w:sz w:val="24"/>
          <w:szCs w:val="24"/>
          <w:lang w:eastAsia="zh-CN"/>
        </w:rPr>
        <w:t>Carrier selection enhancement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>Agenda item: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bookmarkStart w:id="0" w:name="Source"/>
      <w:bookmarkEnd w:id="0"/>
      <w:r w:rsidR="00FF6272" w:rsidRPr="00451656">
        <w:rPr>
          <w:rFonts w:ascii="Arial" w:hAnsi="Arial" w:cs="Arial"/>
          <w:b/>
          <w:bCs/>
          <w:sz w:val="24"/>
          <w:szCs w:val="24"/>
          <w:lang w:eastAsia="zh-CN"/>
        </w:rPr>
        <w:t>9.1.</w:t>
      </w:r>
      <w:r w:rsidR="00466725" w:rsidRPr="00451656">
        <w:rPr>
          <w:rFonts w:ascii="Arial" w:hAnsi="Arial" w:cs="Arial"/>
          <w:b/>
          <w:bCs/>
          <w:sz w:val="24"/>
          <w:szCs w:val="24"/>
          <w:lang w:eastAsia="zh-CN"/>
        </w:rPr>
        <w:t>3</w:t>
      </w:r>
    </w:p>
    <w:p w:rsidR="00C139BA" w:rsidRPr="0074636D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Document for:</w:t>
      </w:r>
      <w:bookmarkStart w:id="1" w:name="DocumentFor"/>
      <w:bookmarkEnd w:id="1"/>
      <w:r w:rsidRPr="0074636D">
        <w:rPr>
          <w:rFonts w:eastAsia="Times New Roman" w:cs="Arial"/>
          <w:b/>
          <w:bCs/>
          <w:sz w:val="24"/>
          <w:szCs w:val="24"/>
          <w:lang w:eastAsia="zh-CN"/>
        </w:rPr>
        <w:t xml:space="preserve"> </w:t>
      </w:r>
      <w:r w:rsidRPr="0074636D">
        <w:rPr>
          <w:rFonts w:eastAsia="宋体" w:cs="Arial"/>
          <w:b/>
          <w:bCs/>
          <w:sz w:val="24"/>
          <w:szCs w:val="24"/>
          <w:lang w:eastAsia="zh-CN"/>
        </w:rPr>
        <w:t xml:space="preserve">    </w:t>
      </w: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Discussion and Decision</w:t>
      </w:r>
    </w:p>
    <w:p w:rsidR="00211D74" w:rsidRPr="0074636D" w:rsidRDefault="00211D74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Introduction</w:t>
      </w:r>
    </w:p>
    <w:p w:rsidR="00FD74EE" w:rsidRDefault="00FD74EE" w:rsidP="00E81C4F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During the RAN2#113-e, two options was agreed for down selection of</w:t>
      </w:r>
      <w:r w:rsidR="00161DEB">
        <w:rPr>
          <w:rFonts w:eastAsiaTheme="minorEastAsia"/>
          <w:bCs/>
          <w:lang w:eastAsia="zh-CN"/>
        </w:rPr>
        <w:t xml:space="preserve"> NB-</w:t>
      </w:r>
      <w:proofErr w:type="spellStart"/>
      <w:r w:rsidR="00161DEB">
        <w:rPr>
          <w:rFonts w:eastAsiaTheme="minorEastAsia"/>
          <w:bCs/>
          <w:lang w:eastAsia="zh-CN"/>
        </w:rPr>
        <w:t>IoT</w:t>
      </w:r>
      <w:proofErr w:type="spellEnd"/>
      <w:r w:rsidR="00161DEB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paging carrier selection</w:t>
      </w:r>
      <w:r w:rsidR="00F86DD2">
        <w:rPr>
          <w:rFonts w:eastAsiaTheme="minorEastAsia"/>
          <w:bCs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D74EE" w:rsidTr="00FD74EE">
        <w:tc>
          <w:tcPr>
            <w:tcW w:w="9345" w:type="dxa"/>
          </w:tcPr>
          <w:p w:rsidR="00FD74EE" w:rsidRPr="00C467F7" w:rsidRDefault="00161DEB" w:rsidP="00FD74EE">
            <w:pPr>
              <w:pStyle w:val="Doc-text2"/>
              <w:ind w:left="0" w:firstLine="0"/>
            </w:pPr>
            <w:r>
              <w:t xml:space="preserve">RAN2#113-e </w:t>
            </w:r>
            <w:r w:rsidR="00FD74EE" w:rsidRPr="00C467F7">
              <w:t>Agreements:</w:t>
            </w:r>
          </w:p>
          <w:p w:rsidR="00FD74EE" w:rsidRPr="00C467F7" w:rsidRDefault="00FD74EE" w:rsidP="00FD74EE">
            <w:pPr>
              <w:pStyle w:val="Doc-text2"/>
              <w:ind w:left="0" w:firstLine="0"/>
            </w:pPr>
          </w:p>
          <w:p w:rsidR="00FD74EE" w:rsidRPr="00C467F7" w:rsidRDefault="00FD74EE" w:rsidP="00FD74EE">
            <w:pPr>
              <w:pStyle w:val="Doc-text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467F7">
              <w:t>Select between one of the options:</w:t>
            </w:r>
          </w:p>
          <w:p w:rsidR="00FD74EE" w:rsidRPr="00C467F7" w:rsidRDefault="00FD74EE" w:rsidP="00FD74EE">
            <w:pPr>
              <w:pStyle w:val="Doc-text2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467F7">
              <w:t>Option 1: UE selects a paging carrier based on a rule configured by the network</w:t>
            </w:r>
          </w:p>
          <w:p w:rsidR="00FD74EE" w:rsidRPr="00C467F7" w:rsidRDefault="00FD74EE" w:rsidP="00FD74EE">
            <w:pPr>
              <w:pStyle w:val="Doc-text2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467F7">
              <w:t>Option 2: NW configures a specific paging carrier</w:t>
            </w:r>
          </w:p>
          <w:p w:rsidR="00FD74EE" w:rsidRPr="00C467F7" w:rsidRDefault="00FD74EE" w:rsidP="00FD74EE">
            <w:pPr>
              <w:pStyle w:val="Doc-text2"/>
              <w:ind w:left="0" w:firstLine="0"/>
            </w:pPr>
          </w:p>
          <w:p w:rsidR="00FD74EE" w:rsidRPr="00FD74EE" w:rsidRDefault="00FD74EE" w:rsidP="00E81C4F">
            <w:pPr>
              <w:pStyle w:val="Doc-text2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C467F7">
              <w:t xml:space="preserve">Working assumption: For both options, when coverage changes, mechanism that requires UE to report the update of coverage is not introduced. </w:t>
            </w:r>
          </w:p>
        </w:tc>
      </w:tr>
    </w:tbl>
    <w:p w:rsidR="00FD74EE" w:rsidRDefault="00FD74EE" w:rsidP="00E81C4F">
      <w:pPr>
        <w:rPr>
          <w:rFonts w:eastAsiaTheme="minorEastAsia"/>
          <w:bCs/>
          <w:lang w:eastAsia="zh-CN"/>
        </w:rPr>
      </w:pPr>
    </w:p>
    <w:p w:rsidR="005E47D1" w:rsidRPr="00977228" w:rsidRDefault="005E47D1" w:rsidP="00E81C4F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This document discusses the preference of our company and the </w:t>
      </w:r>
      <w:r w:rsidR="00F85D5D">
        <w:rPr>
          <w:rFonts w:eastAsiaTheme="minorEastAsia"/>
          <w:bCs/>
          <w:lang w:eastAsia="zh-CN"/>
        </w:rPr>
        <w:t>proposed scheme of options.</w:t>
      </w:r>
    </w:p>
    <w:p w:rsidR="00C139BA" w:rsidRDefault="00C139BA">
      <w:pPr>
        <w:pStyle w:val="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Discussion</w:t>
      </w:r>
    </w:p>
    <w:p w:rsidR="005125F0" w:rsidRDefault="005125F0" w:rsidP="005125F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fi</w:t>
      </w:r>
      <w:r w:rsidR="00746838">
        <w:rPr>
          <w:rFonts w:eastAsia="宋体"/>
          <w:lang w:eastAsia="zh-CN"/>
        </w:rPr>
        <w:t>rst issue discussed in the post-</w:t>
      </w:r>
      <w:r>
        <w:rPr>
          <w:rFonts w:eastAsia="宋体"/>
          <w:lang w:eastAsia="zh-CN"/>
        </w:rPr>
        <w:t xml:space="preserve">meeting discussion [1] was whether the coverage based paging carrier selection </w:t>
      </w:r>
      <w:r>
        <w:rPr>
          <w:rFonts w:eastAsia="宋体" w:hint="eastAsia"/>
          <w:lang w:eastAsia="zh-CN"/>
        </w:rPr>
        <w:t>should</w:t>
      </w:r>
      <w:r>
        <w:rPr>
          <w:rFonts w:eastAsia="宋体"/>
          <w:lang w:eastAsia="zh-CN"/>
        </w:rPr>
        <w:t xml:space="preserve"> be restricted only to the last known cell.</w:t>
      </w:r>
    </w:p>
    <w:p w:rsidR="005125F0" w:rsidRDefault="005125F0" w:rsidP="00C013C1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Our company’s opinion is it should not be restricted only to the last known cell. </w:t>
      </w:r>
      <w:proofErr w:type="spellStart"/>
      <w:r>
        <w:rPr>
          <w:rFonts w:eastAsia="宋体"/>
          <w:lang w:eastAsia="zh-CN"/>
        </w:rPr>
        <w:t>Th</w:t>
      </w:r>
      <w:proofErr w:type="spellEnd"/>
      <w:r>
        <w:rPr>
          <w:rFonts w:eastAsia="宋体"/>
          <w:lang w:val="en-US" w:eastAsia="zh-CN"/>
        </w:rPr>
        <w:t xml:space="preserve">e </w:t>
      </w:r>
      <w:r w:rsidR="00073C12">
        <w:rPr>
          <w:rFonts w:eastAsia="宋体"/>
          <w:lang w:val="en-US" w:eastAsia="zh-CN"/>
        </w:rPr>
        <w:t>motive</w:t>
      </w:r>
      <w:r w:rsidR="00B21C6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is that t</w:t>
      </w:r>
      <w:r>
        <w:rPr>
          <w:rFonts w:eastAsia="宋体"/>
          <w:lang w:eastAsia="zh-CN"/>
        </w:rPr>
        <w:t xml:space="preserve">he restriction will prevent UE from benefiting the shorter paging latency after moving out of </w:t>
      </w:r>
      <w:r w:rsidR="00CA091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last known cell</w:t>
      </w:r>
      <w:r w:rsidR="00B21C6C">
        <w:rPr>
          <w:rFonts w:eastAsia="宋体"/>
          <w:lang w:eastAsia="zh-CN"/>
        </w:rPr>
        <w:t xml:space="preserve">, result in the </w:t>
      </w:r>
      <w:r w:rsidR="00B21C6C">
        <w:rPr>
          <w:rFonts w:eastAsia="宋体"/>
          <w:lang w:val="en-US" w:eastAsia="zh-CN"/>
        </w:rPr>
        <w:t>exclusion of enhancements for low mobility NB-</w:t>
      </w:r>
      <w:proofErr w:type="spellStart"/>
      <w:r w:rsidR="00B21C6C">
        <w:rPr>
          <w:rFonts w:eastAsia="宋体"/>
          <w:lang w:val="en-US" w:eastAsia="zh-CN"/>
        </w:rPr>
        <w:t>IoT</w:t>
      </w:r>
      <w:proofErr w:type="spellEnd"/>
      <w:r w:rsidR="00B21C6C">
        <w:rPr>
          <w:rFonts w:eastAsia="宋体"/>
          <w:lang w:val="en-US" w:eastAsia="zh-CN"/>
        </w:rPr>
        <w:t xml:space="preserve"> device</w:t>
      </w:r>
      <w:r w:rsidR="00872B4C">
        <w:rPr>
          <w:rFonts w:eastAsia="宋体"/>
          <w:lang w:val="en-US" w:eastAsia="zh-CN"/>
        </w:rPr>
        <w:t>, which is more sensitive to paging latency than stationary NB-</w:t>
      </w:r>
      <w:proofErr w:type="spellStart"/>
      <w:r w:rsidR="00872B4C">
        <w:rPr>
          <w:rFonts w:eastAsia="宋体"/>
          <w:lang w:val="en-US" w:eastAsia="zh-CN"/>
        </w:rPr>
        <w:t>IoT</w:t>
      </w:r>
      <w:proofErr w:type="spellEnd"/>
      <w:r w:rsidR="00872B4C">
        <w:rPr>
          <w:rFonts w:eastAsia="宋体"/>
          <w:lang w:val="en-US" w:eastAsia="zh-CN"/>
        </w:rPr>
        <w:t xml:space="preserve"> device.</w:t>
      </w:r>
    </w:p>
    <w:p w:rsidR="00872B4C" w:rsidRDefault="00872B4C" w:rsidP="00C013C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Together with UE specific DRX, paging carrier selection </w:t>
      </w:r>
      <w:r w:rsidR="00550E60">
        <w:rPr>
          <w:rFonts w:eastAsia="宋体"/>
          <w:lang w:val="en-US" w:eastAsia="zh-CN"/>
        </w:rPr>
        <w:t xml:space="preserve">both </w:t>
      </w:r>
      <w:r w:rsidR="003C1B44">
        <w:rPr>
          <w:rFonts w:eastAsia="宋体"/>
          <w:lang w:val="en-US" w:eastAsia="zh-CN"/>
        </w:rPr>
        <w:t xml:space="preserve">can </w:t>
      </w:r>
      <w:r>
        <w:rPr>
          <w:rFonts w:eastAsia="宋体"/>
          <w:lang w:val="en-US" w:eastAsia="zh-CN"/>
        </w:rPr>
        <w:t>contribut</w:t>
      </w:r>
      <w:r w:rsidR="00203C36">
        <w:rPr>
          <w:rFonts w:eastAsia="宋体"/>
          <w:lang w:val="en-US" w:eastAsia="zh-CN"/>
        </w:rPr>
        <w:t>e</w:t>
      </w:r>
      <w:r>
        <w:rPr>
          <w:rFonts w:eastAsia="宋体"/>
          <w:lang w:val="en-US" w:eastAsia="zh-CN"/>
        </w:rPr>
        <w:t xml:space="preserve"> to </w:t>
      </w:r>
      <w:r w:rsidR="00550E60">
        <w:rPr>
          <w:rFonts w:eastAsia="宋体"/>
          <w:lang w:val="en-US" w:eastAsia="zh-CN"/>
        </w:rPr>
        <w:t xml:space="preserve">a </w:t>
      </w:r>
      <w:r w:rsidR="003C1B44">
        <w:rPr>
          <w:rFonts w:eastAsia="宋体"/>
          <w:lang w:val="en-US" w:eastAsia="zh-CN"/>
        </w:rPr>
        <w:t xml:space="preserve">shorter paging latency, </w:t>
      </w:r>
      <w:r w:rsidR="004207D6">
        <w:rPr>
          <w:rFonts w:eastAsia="宋体"/>
          <w:lang w:val="en-US" w:eastAsia="zh-CN"/>
        </w:rPr>
        <w:t>combined with the support of mobility NB-</w:t>
      </w:r>
      <w:proofErr w:type="spellStart"/>
      <w:r w:rsidR="004207D6">
        <w:rPr>
          <w:rFonts w:eastAsia="宋体"/>
          <w:lang w:val="en-US" w:eastAsia="zh-CN"/>
        </w:rPr>
        <w:t>IoT</w:t>
      </w:r>
      <w:proofErr w:type="spellEnd"/>
      <w:r w:rsidR="004207D6">
        <w:rPr>
          <w:rFonts w:eastAsia="宋体"/>
          <w:lang w:val="en-US" w:eastAsia="zh-CN"/>
        </w:rPr>
        <w:t xml:space="preserve"> device</w:t>
      </w:r>
      <w:r w:rsidR="00203C36">
        <w:rPr>
          <w:rFonts w:eastAsia="宋体"/>
          <w:lang w:val="en-US" w:eastAsia="zh-CN"/>
        </w:rPr>
        <w:t>s</w:t>
      </w:r>
      <w:r w:rsidR="004207D6">
        <w:rPr>
          <w:rFonts w:eastAsia="宋体"/>
          <w:lang w:val="en-US" w:eastAsia="zh-CN"/>
        </w:rPr>
        <w:t>, the feasibility of NB-</w:t>
      </w:r>
      <w:proofErr w:type="spellStart"/>
      <w:r w:rsidR="004207D6">
        <w:rPr>
          <w:rFonts w:eastAsia="宋体"/>
          <w:lang w:val="en-US" w:eastAsia="zh-CN"/>
        </w:rPr>
        <w:t>IoT</w:t>
      </w:r>
      <w:proofErr w:type="spellEnd"/>
      <w:r w:rsidR="004207D6">
        <w:rPr>
          <w:rFonts w:eastAsia="宋体"/>
          <w:lang w:val="en-US" w:eastAsia="zh-CN"/>
        </w:rPr>
        <w:t xml:space="preserve"> would expand, </w:t>
      </w:r>
      <w:r w:rsidR="00AA6D66">
        <w:rPr>
          <w:rFonts w:eastAsia="宋体"/>
          <w:lang w:val="en-US" w:eastAsia="zh-CN"/>
        </w:rPr>
        <w:t>this</w:t>
      </w:r>
      <w:r w:rsidR="003C1B44">
        <w:rPr>
          <w:rFonts w:eastAsia="宋体"/>
          <w:lang w:val="en-US" w:eastAsia="zh-CN"/>
        </w:rPr>
        <w:t xml:space="preserve"> </w:t>
      </w:r>
      <w:r w:rsidR="00561343">
        <w:rPr>
          <w:rFonts w:eastAsia="宋体"/>
          <w:lang w:val="en-US" w:eastAsia="zh-CN"/>
        </w:rPr>
        <w:t>may</w:t>
      </w:r>
      <w:r w:rsidR="00203C36">
        <w:rPr>
          <w:rFonts w:eastAsia="宋体"/>
          <w:lang w:val="en-US" w:eastAsia="zh-CN"/>
        </w:rPr>
        <w:t xml:space="preserve"> </w:t>
      </w:r>
      <w:r w:rsidR="00561343">
        <w:rPr>
          <w:rFonts w:eastAsia="宋体"/>
          <w:lang w:val="en-US" w:eastAsia="zh-CN"/>
        </w:rPr>
        <w:t xml:space="preserve">be a key to </w:t>
      </w:r>
      <w:r w:rsidR="00E0245D">
        <w:rPr>
          <w:rFonts w:eastAsia="宋体" w:hint="eastAsia"/>
          <w:lang w:val="en-US" w:eastAsia="zh-CN"/>
        </w:rPr>
        <w:t>boo</w:t>
      </w:r>
      <w:r w:rsidR="00E0245D">
        <w:rPr>
          <w:rFonts w:eastAsia="宋体"/>
          <w:lang w:val="en-US" w:eastAsia="zh-CN"/>
        </w:rPr>
        <w:t xml:space="preserve">st </w:t>
      </w:r>
      <w:r w:rsidR="003C1B44">
        <w:rPr>
          <w:rFonts w:eastAsia="宋体"/>
          <w:lang w:val="en-US" w:eastAsia="zh-CN"/>
        </w:rPr>
        <w:t>NB-</w:t>
      </w:r>
      <w:proofErr w:type="spellStart"/>
      <w:r w:rsidR="003C1B44">
        <w:rPr>
          <w:rFonts w:eastAsia="宋体"/>
          <w:lang w:val="en-US" w:eastAsia="zh-CN"/>
        </w:rPr>
        <w:t>IoT</w:t>
      </w:r>
      <w:proofErr w:type="spellEnd"/>
      <w:r w:rsidR="003C1B44">
        <w:rPr>
          <w:rFonts w:eastAsia="宋体"/>
          <w:lang w:val="en-US" w:eastAsia="zh-CN"/>
        </w:rPr>
        <w:t xml:space="preserve"> device </w:t>
      </w:r>
      <w:r w:rsidR="00550E60">
        <w:rPr>
          <w:rFonts w:eastAsia="宋体"/>
          <w:lang w:val="en-US" w:eastAsia="zh-CN"/>
        </w:rPr>
        <w:t xml:space="preserve">to </w:t>
      </w:r>
      <w:r w:rsidR="003C1B44">
        <w:rPr>
          <w:rFonts w:eastAsia="宋体"/>
          <w:lang w:val="en-US" w:eastAsia="zh-CN"/>
        </w:rPr>
        <w:t>a more profitable market</w:t>
      </w:r>
      <w:r w:rsidR="00550E60">
        <w:rPr>
          <w:rFonts w:eastAsia="宋体"/>
          <w:lang w:val="en-US" w:eastAsia="zh-CN"/>
        </w:rPr>
        <w:t>.</w:t>
      </w:r>
    </w:p>
    <w:p w:rsidR="00837DA0" w:rsidRPr="00EE013B" w:rsidRDefault="00837DA0" w:rsidP="00837DA0">
      <w:pPr>
        <w:rPr>
          <w:rFonts w:eastAsia="宋体"/>
          <w:b/>
          <w:lang w:eastAsia="zh-CN"/>
        </w:rPr>
      </w:pPr>
      <w:r w:rsidRPr="006167E7">
        <w:rPr>
          <w:rFonts w:eastAsia="宋体"/>
          <w:b/>
          <w:lang w:eastAsia="zh-CN"/>
        </w:rPr>
        <w:t xml:space="preserve">Proposal </w:t>
      </w:r>
      <w:r w:rsidR="00EE013B">
        <w:rPr>
          <w:rFonts w:eastAsia="宋体"/>
          <w:b/>
          <w:lang w:eastAsia="zh-CN"/>
        </w:rPr>
        <w:t>1</w:t>
      </w:r>
      <w:r w:rsidRPr="006167E7">
        <w:rPr>
          <w:rFonts w:eastAsia="宋体"/>
          <w:b/>
          <w:lang w:eastAsia="zh-CN"/>
        </w:rPr>
        <w:t xml:space="preserve">: </w:t>
      </w:r>
      <w:r w:rsidR="00EE013B" w:rsidRPr="00EE013B">
        <w:rPr>
          <w:rFonts w:eastAsia="宋体"/>
          <w:b/>
          <w:lang w:eastAsia="zh-CN"/>
        </w:rPr>
        <w:t xml:space="preserve">supporting paging carrier selection when UE moves out of </w:t>
      </w:r>
      <w:r w:rsidR="00203C36">
        <w:rPr>
          <w:rFonts w:eastAsia="宋体"/>
          <w:b/>
          <w:lang w:eastAsia="zh-CN"/>
        </w:rPr>
        <w:t xml:space="preserve">the </w:t>
      </w:r>
      <w:r w:rsidR="00EE013B" w:rsidRPr="00EE013B">
        <w:rPr>
          <w:rFonts w:eastAsia="宋体"/>
          <w:b/>
          <w:lang w:eastAsia="zh-CN"/>
        </w:rPr>
        <w:t>last known cell</w:t>
      </w:r>
      <w:r w:rsidRPr="00EE013B">
        <w:rPr>
          <w:rFonts w:eastAsia="宋体"/>
          <w:b/>
          <w:lang w:eastAsia="zh-CN"/>
        </w:rPr>
        <w:t>.</w:t>
      </w:r>
    </w:p>
    <w:p w:rsidR="00AA6D66" w:rsidRDefault="00AA6D66" w:rsidP="00C013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 the UE moves out of the last known cell</w:t>
      </w:r>
      <w:proofErr w:type="gramStart"/>
      <w:r>
        <w:rPr>
          <w:rFonts w:eastAsia="宋体"/>
          <w:lang w:eastAsia="zh-CN"/>
        </w:rPr>
        <w:t>,  it</w:t>
      </w:r>
      <w:proofErr w:type="gramEnd"/>
      <w:r>
        <w:rPr>
          <w:rFonts w:eastAsia="宋体"/>
          <w:lang w:eastAsia="zh-CN"/>
        </w:rPr>
        <w:t xml:space="preserve"> is proposed to select a paging carrier based on the configured rule only if the coverage level in </w:t>
      </w:r>
      <w:r w:rsidR="003653CA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new cell is not worse than the one in the last cell. Otherwise, the UE should adopt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scheme and select the paging carrier in the legacy way</w:t>
      </w:r>
      <w:r w:rsidR="00CF7CED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i.e. not based on the coverage level.</w:t>
      </w:r>
      <w:r w:rsidR="00C94792">
        <w:rPr>
          <w:rFonts w:eastAsia="宋体"/>
          <w:lang w:eastAsia="zh-CN"/>
        </w:rPr>
        <w:t xml:space="preserve"> The </w:t>
      </w:r>
      <w:proofErr w:type="spellStart"/>
      <w:r w:rsidR="00C94792">
        <w:rPr>
          <w:rFonts w:eastAsia="宋体"/>
          <w:lang w:eastAsia="zh-CN"/>
        </w:rPr>
        <w:t>eNB</w:t>
      </w:r>
      <w:proofErr w:type="spellEnd"/>
      <w:r w:rsidR="00C94792">
        <w:rPr>
          <w:rFonts w:eastAsia="宋体"/>
          <w:lang w:eastAsia="zh-CN"/>
        </w:rPr>
        <w:t xml:space="preserve"> would not know whether the UE is in the last known cell or not, and would not know whether the coverage level has been changed since </w:t>
      </w:r>
      <w:r w:rsidR="00137949">
        <w:rPr>
          <w:rFonts w:eastAsia="宋体"/>
          <w:lang w:eastAsia="zh-CN"/>
        </w:rPr>
        <w:t xml:space="preserve">the </w:t>
      </w:r>
      <w:r w:rsidR="00C94792">
        <w:rPr>
          <w:rFonts w:eastAsia="宋体"/>
          <w:lang w:eastAsia="zh-CN"/>
        </w:rPr>
        <w:t xml:space="preserve">last connection. The </w:t>
      </w:r>
      <w:proofErr w:type="spellStart"/>
      <w:r w:rsidR="00C94792">
        <w:rPr>
          <w:rFonts w:eastAsia="宋体"/>
          <w:lang w:eastAsia="zh-CN"/>
        </w:rPr>
        <w:t>eNB</w:t>
      </w:r>
      <w:proofErr w:type="spellEnd"/>
      <w:r w:rsidR="00C94792">
        <w:rPr>
          <w:rFonts w:eastAsia="宋体"/>
          <w:lang w:eastAsia="zh-CN"/>
        </w:rPr>
        <w:t xml:space="preserve"> has to try to send the paging message on the selected paging carrier based on coverage level and </w:t>
      </w:r>
      <w:r w:rsidR="006A3AA4">
        <w:rPr>
          <w:rFonts w:eastAsia="宋体"/>
          <w:lang w:eastAsia="zh-CN"/>
        </w:rPr>
        <w:t xml:space="preserve">the </w:t>
      </w:r>
      <w:r w:rsidR="00C94792">
        <w:rPr>
          <w:rFonts w:eastAsia="宋体"/>
          <w:lang w:eastAsia="zh-CN"/>
        </w:rPr>
        <w:t>legacy way both. After recogniz</w:t>
      </w:r>
      <w:r w:rsidR="00DD3B7F">
        <w:rPr>
          <w:rFonts w:eastAsia="宋体"/>
          <w:lang w:eastAsia="zh-CN"/>
        </w:rPr>
        <w:t>ing</w:t>
      </w:r>
      <w:r w:rsidR="00C94792">
        <w:rPr>
          <w:rFonts w:eastAsia="宋体"/>
          <w:lang w:eastAsia="zh-CN"/>
        </w:rPr>
        <w:t xml:space="preserve"> that the UE is no longer on the last known cell</w:t>
      </w:r>
      <w:r w:rsidR="00CF7CED">
        <w:rPr>
          <w:rFonts w:eastAsia="宋体"/>
          <w:lang w:eastAsia="zh-CN"/>
        </w:rPr>
        <w:t xml:space="preserve">, </w:t>
      </w:r>
      <w:r w:rsidR="00C94792">
        <w:rPr>
          <w:rFonts w:eastAsia="宋体"/>
          <w:lang w:eastAsia="zh-CN"/>
        </w:rPr>
        <w:t xml:space="preserve">the </w:t>
      </w:r>
      <w:proofErr w:type="spellStart"/>
      <w:r w:rsidR="00C94792">
        <w:rPr>
          <w:rFonts w:eastAsia="宋体"/>
          <w:lang w:eastAsia="zh-CN"/>
        </w:rPr>
        <w:t>eNB</w:t>
      </w:r>
      <w:proofErr w:type="spellEnd"/>
      <w:r w:rsidR="00C94792">
        <w:rPr>
          <w:rFonts w:eastAsia="宋体"/>
          <w:lang w:eastAsia="zh-CN"/>
        </w:rPr>
        <w:t xml:space="preserve"> may start to send the paging message on the neighbour cells</w:t>
      </w:r>
      <w:r w:rsidR="00DD3B7F">
        <w:rPr>
          <w:rFonts w:eastAsia="宋体"/>
          <w:lang w:eastAsia="zh-CN"/>
        </w:rPr>
        <w:t>.</w:t>
      </w:r>
      <w:r w:rsidR="003E5544">
        <w:rPr>
          <w:rFonts w:eastAsia="宋体"/>
          <w:lang w:eastAsia="zh-CN"/>
        </w:rPr>
        <w:t xml:space="preserve"> </w:t>
      </w:r>
      <w:r w:rsidR="00073C12">
        <w:rPr>
          <w:rFonts w:eastAsia="宋体"/>
          <w:lang w:eastAsia="zh-CN"/>
        </w:rPr>
        <w:t xml:space="preserve">The </w:t>
      </w:r>
      <w:proofErr w:type="spellStart"/>
      <w:r w:rsidR="00073C12">
        <w:rPr>
          <w:rFonts w:eastAsia="宋体"/>
          <w:lang w:eastAsia="zh-CN"/>
        </w:rPr>
        <w:t>eNB</w:t>
      </w:r>
      <w:proofErr w:type="spellEnd"/>
      <w:r w:rsidR="00073C12">
        <w:rPr>
          <w:rFonts w:eastAsia="宋体"/>
          <w:lang w:eastAsia="zh-CN"/>
        </w:rPr>
        <w:t xml:space="preserve"> can send </w:t>
      </w:r>
      <w:r w:rsidR="003E5544">
        <w:rPr>
          <w:rFonts w:eastAsia="宋体"/>
          <w:lang w:eastAsia="zh-CN"/>
        </w:rPr>
        <w:t xml:space="preserve">a </w:t>
      </w:r>
      <w:r w:rsidR="00073C12">
        <w:rPr>
          <w:rFonts w:eastAsia="宋体"/>
          <w:lang w:eastAsia="zh-CN"/>
        </w:rPr>
        <w:t xml:space="preserve">paging message on the selected carrier first and then the legacy carrier. </w:t>
      </w:r>
      <w:r w:rsidR="004207D6">
        <w:rPr>
          <w:rFonts w:eastAsia="宋体"/>
          <w:lang w:eastAsia="zh-CN"/>
        </w:rPr>
        <w:t>If the paging resource is adequate,</w:t>
      </w:r>
      <w:r w:rsidR="00DD3B7F">
        <w:rPr>
          <w:rFonts w:eastAsia="宋体"/>
          <w:lang w:eastAsia="zh-CN"/>
        </w:rPr>
        <w:t xml:space="preserve"> </w:t>
      </w:r>
      <w:proofErr w:type="spellStart"/>
      <w:r w:rsidR="004207D6">
        <w:rPr>
          <w:rFonts w:eastAsia="宋体"/>
          <w:lang w:eastAsia="zh-CN"/>
        </w:rPr>
        <w:t>eNB</w:t>
      </w:r>
      <w:proofErr w:type="spellEnd"/>
      <w:r w:rsidR="004207D6">
        <w:rPr>
          <w:rFonts w:eastAsia="宋体"/>
          <w:lang w:eastAsia="zh-CN"/>
        </w:rPr>
        <w:t xml:space="preserve"> can choose </w:t>
      </w:r>
      <w:r w:rsidR="004207D6">
        <w:rPr>
          <w:rFonts w:eastAsia="宋体"/>
          <w:lang w:eastAsia="zh-CN"/>
        </w:rPr>
        <w:lastRenderedPageBreak/>
        <w:t xml:space="preserve">to send the paging message on the selected carrier and </w:t>
      </w:r>
      <w:r w:rsidR="00F06C7C">
        <w:rPr>
          <w:rFonts w:eastAsia="宋体"/>
          <w:lang w:eastAsia="zh-CN"/>
        </w:rPr>
        <w:t xml:space="preserve">legacy carrier </w:t>
      </w:r>
      <w:r w:rsidR="003E5544">
        <w:rPr>
          <w:rFonts w:eastAsia="宋体"/>
          <w:lang w:eastAsia="zh-CN"/>
        </w:rPr>
        <w:t>simultaneously</w:t>
      </w:r>
      <w:r w:rsidR="00F06C7C">
        <w:rPr>
          <w:rFonts w:eastAsia="宋体"/>
          <w:lang w:eastAsia="zh-CN"/>
        </w:rPr>
        <w:t>, so that the paging latency can be reduced in further.</w:t>
      </w:r>
    </w:p>
    <w:p w:rsidR="00AA6D66" w:rsidRDefault="004C17AF" w:rsidP="00C013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scenario,</w:t>
      </w:r>
      <w:r w:rsidR="00590A32" w:rsidRPr="00590A32">
        <w:rPr>
          <w:rFonts w:eastAsia="宋体"/>
          <w:lang w:eastAsia="zh-CN"/>
        </w:rPr>
        <w:t xml:space="preserve"> </w:t>
      </w:r>
      <w:r w:rsidR="00590A32">
        <w:rPr>
          <w:rFonts w:eastAsia="宋体"/>
          <w:lang w:eastAsia="zh-CN"/>
        </w:rPr>
        <w:t xml:space="preserve">the </w:t>
      </w:r>
      <w:proofErr w:type="spellStart"/>
      <w:r w:rsidR="00590A32">
        <w:rPr>
          <w:rFonts w:eastAsia="宋体"/>
          <w:lang w:eastAsia="zh-CN"/>
        </w:rPr>
        <w:t>eNB</w:t>
      </w:r>
      <w:proofErr w:type="spellEnd"/>
      <w:r w:rsidR="00590A32">
        <w:rPr>
          <w:rFonts w:eastAsia="宋体"/>
          <w:lang w:eastAsia="zh-CN"/>
        </w:rPr>
        <w:t xml:space="preserve"> needs to know the paging carrier where the UE rece</w:t>
      </w:r>
      <w:r w:rsidR="00071BDD">
        <w:rPr>
          <w:rFonts w:eastAsia="宋体"/>
          <w:lang w:eastAsia="zh-CN"/>
        </w:rPr>
        <w:t>ived a paging message to ensure</w:t>
      </w:r>
      <w:r w:rsidR="00590A32">
        <w:rPr>
          <w:rFonts w:eastAsia="宋体"/>
          <w:lang w:eastAsia="zh-CN"/>
        </w:rPr>
        <w:t xml:space="preserve"> if the UE has </w:t>
      </w:r>
      <w:proofErr w:type="spellStart"/>
      <w:r w:rsidR="00590A32">
        <w:rPr>
          <w:rFonts w:eastAsia="宋体"/>
          <w:lang w:eastAsia="zh-CN"/>
        </w:rPr>
        <w:t>fallback</w:t>
      </w:r>
      <w:proofErr w:type="spellEnd"/>
      <w:r w:rsidR="00590A32">
        <w:rPr>
          <w:rFonts w:eastAsia="宋体"/>
          <w:lang w:eastAsia="zh-CN"/>
        </w:rPr>
        <w:t xml:space="preserve">. If </w:t>
      </w:r>
      <w:proofErr w:type="spellStart"/>
      <w:r w:rsidR="00590A32">
        <w:rPr>
          <w:rFonts w:eastAsia="宋体"/>
          <w:lang w:eastAsia="zh-CN"/>
        </w:rPr>
        <w:t>fallback</w:t>
      </w:r>
      <w:proofErr w:type="spellEnd"/>
      <w:r w:rsidR="00590A32">
        <w:rPr>
          <w:rFonts w:eastAsia="宋体"/>
          <w:lang w:eastAsia="zh-CN"/>
        </w:rPr>
        <w:t xml:space="preserve">, </w:t>
      </w:r>
      <w:proofErr w:type="spellStart"/>
      <w:r w:rsidR="00590A32">
        <w:rPr>
          <w:rFonts w:eastAsia="宋体"/>
          <w:lang w:eastAsia="zh-CN"/>
        </w:rPr>
        <w:t>eNB</w:t>
      </w:r>
      <w:proofErr w:type="spellEnd"/>
      <w:r w:rsidR="00590A32">
        <w:rPr>
          <w:rFonts w:eastAsia="宋体"/>
          <w:lang w:eastAsia="zh-CN"/>
        </w:rPr>
        <w:t xml:space="preserve"> do</w:t>
      </w:r>
      <w:r w:rsidR="00071BDD">
        <w:rPr>
          <w:rFonts w:eastAsia="宋体"/>
          <w:lang w:eastAsia="zh-CN"/>
        </w:rPr>
        <w:t>es</w:t>
      </w:r>
      <w:r w:rsidR="00590A32">
        <w:rPr>
          <w:rFonts w:eastAsia="宋体"/>
          <w:lang w:eastAsia="zh-CN"/>
        </w:rPr>
        <w:t xml:space="preserve"> not have to send the paging </w:t>
      </w:r>
      <w:r w:rsidR="00071BDD">
        <w:rPr>
          <w:rFonts w:eastAsia="宋体"/>
          <w:lang w:eastAsia="zh-CN"/>
        </w:rPr>
        <w:t>message</w:t>
      </w:r>
      <w:r w:rsidR="00590A32">
        <w:rPr>
          <w:rFonts w:eastAsia="宋体"/>
          <w:lang w:eastAsia="zh-CN"/>
        </w:rPr>
        <w:t xml:space="preserve"> on the two different carrier</w:t>
      </w:r>
      <w:r w:rsidR="008B6701">
        <w:rPr>
          <w:rFonts w:eastAsia="宋体"/>
          <w:lang w:eastAsia="zh-CN"/>
        </w:rPr>
        <w:t>s</w:t>
      </w:r>
      <w:r w:rsidR="00590A32">
        <w:rPr>
          <w:rFonts w:eastAsia="宋体"/>
          <w:lang w:eastAsia="zh-CN"/>
        </w:rPr>
        <w:t>. T</w:t>
      </w:r>
      <w:r w:rsidR="00F06C7C">
        <w:rPr>
          <w:rFonts w:eastAsia="宋体"/>
          <w:lang w:eastAsia="zh-CN"/>
        </w:rPr>
        <w:t xml:space="preserve">here is a chance that </w:t>
      </w:r>
      <w:proofErr w:type="spellStart"/>
      <w:r w:rsidR="00F06C7C">
        <w:rPr>
          <w:rFonts w:eastAsia="宋体"/>
          <w:lang w:eastAsia="zh-CN"/>
        </w:rPr>
        <w:t>eNB</w:t>
      </w:r>
      <w:proofErr w:type="spellEnd"/>
      <w:r w:rsidR="00F06C7C">
        <w:rPr>
          <w:rFonts w:eastAsia="宋体"/>
          <w:lang w:eastAsia="zh-CN"/>
        </w:rPr>
        <w:t xml:space="preserve"> would not be able to know the </w:t>
      </w:r>
      <w:r>
        <w:rPr>
          <w:rFonts w:eastAsia="宋体"/>
          <w:lang w:eastAsia="zh-CN"/>
        </w:rPr>
        <w:t xml:space="preserve">carrier where the UE received the paging message, regardless a) the paging messages on two carriers are sent </w:t>
      </w:r>
      <w:r w:rsidR="008B6701">
        <w:rPr>
          <w:rFonts w:eastAsia="宋体"/>
          <w:lang w:eastAsia="zh-CN"/>
        </w:rPr>
        <w:t>at</w:t>
      </w:r>
      <w:r>
        <w:rPr>
          <w:rFonts w:eastAsia="宋体"/>
          <w:lang w:eastAsia="zh-CN"/>
        </w:rPr>
        <w:t xml:space="preserve"> the same time or b)not. For case b,</w:t>
      </w:r>
      <w:r w:rsidR="006167E7" w:rsidRPr="006167E7">
        <w:rPr>
          <w:rFonts w:eastAsia="宋体"/>
          <w:lang w:eastAsia="zh-CN"/>
        </w:rPr>
        <w:t xml:space="preserve"> </w:t>
      </w:r>
      <w:proofErr w:type="spellStart"/>
      <w:r w:rsidR="006167E7">
        <w:rPr>
          <w:rFonts w:eastAsia="宋体"/>
          <w:lang w:eastAsia="zh-CN"/>
        </w:rPr>
        <w:t>eNB</w:t>
      </w:r>
      <w:proofErr w:type="spellEnd"/>
      <w:r w:rsidR="006167E7">
        <w:rPr>
          <w:rFonts w:eastAsia="宋体"/>
          <w:lang w:eastAsia="zh-CN"/>
        </w:rPr>
        <w:t xml:space="preserve"> cannot determine the paging carrier where the UE received based on the paging response message arrive time beca</w:t>
      </w:r>
      <w:r w:rsidR="0035078D">
        <w:rPr>
          <w:rFonts w:eastAsia="宋体"/>
          <w:lang w:eastAsia="zh-CN"/>
        </w:rPr>
        <w:t>u</w:t>
      </w:r>
      <w:r w:rsidR="006167E7">
        <w:rPr>
          <w:rFonts w:eastAsia="宋体"/>
          <w:lang w:eastAsia="zh-CN"/>
        </w:rPr>
        <w:t xml:space="preserve">se </w:t>
      </w:r>
      <w:r w:rsidR="00590A32">
        <w:rPr>
          <w:rFonts w:eastAsia="宋体"/>
          <w:lang w:eastAsia="zh-CN"/>
        </w:rPr>
        <w:t xml:space="preserve">1) </w:t>
      </w:r>
      <w:r>
        <w:rPr>
          <w:rFonts w:eastAsia="宋体"/>
          <w:lang w:eastAsia="zh-CN"/>
        </w:rPr>
        <w:t xml:space="preserve">the two paging messages on the different carriers can be sent near in time, </w:t>
      </w:r>
      <w:r w:rsidR="00590A32">
        <w:rPr>
          <w:rFonts w:eastAsia="宋体"/>
          <w:lang w:eastAsia="zh-CN"/>
        </w:rPr>
        <w:t>2) there is a lot of uncertainty on the random access procedure</w:t>
      </w:r>
      <w:r w:rsidR="006167E7">
        <w:rPr>
          <w:rFonts w:eastAsia="宋体"/>
          <w:lang w:eastAsia="zh-CN"/>
        </w:rPr>
        <w:t xml:space="preserve">. UE needs to notify the </w:t>
      </w:r>
      <w:proofErr w:type="spellStart"/>
      <w:r w:rsidR="006167E7">
        <w:rPr>
          <w:rFonts w:eastAsia="宋体"/>
          <w:lang w:eastAsia="zh-CN"/>
        </w:rPr>
        <w:t>eNB</w:t>
      </w:r>
      <w:proofErr w:type="spellEnd"/>
      <w:r w:rsidR="006167E7">
        <w:rPr>
          <w:rFonts w:eastAsia="宋体"/>
          <w:lang w:eastAsia="zh-CN"/>
        </w:rPr>
        <w:t xml:space="preserve"> that the paging carrier where it received the paging message </w:t>
      </w:r>
      <w:r w:rsidR="006167E7">
        <w:rPr>
          <w:rFonts w:eastAsia="宋体"/>
          <w:lang w:val="en-US" w:eastAsia="zh-CN"/>
        </w:rPr>
        <w:t>in the dedicat</w:t>
      </w:r>
      <w:r w:rsidR="001B6751">
        <w:rPr>
          <w:rFonts w:eastAsia="宋体"/>
          <w:lang w:val="en-US" w:eastAsia="zh-CN"/>
        </w:rPr>
        <w:t>e</w:t>
      </w:r>
      <w:r w:rsidR="0035078D">
        <w:rPr>
          <w:rFonts w:eastAsia="宋体"/>
          <w:lang w:val="en-US" w:eastAsia="zh-CN"/>
        </w:rPr>
        <w:t>d</w:t>
      </w:r>
      <w:r w:rsidR="006167E7">
        <w:rPr>
          <w:rFonts w:eastAsia="宋体"/>
          <w:lang w:val="en-US" w:eastAsia="zh-CN"/>
        </w:rPr>
        <w:t xml:space="preserve"> </w:t>
      </w:r>
      <w:proofErr w:type="spellStart"/>
      <w:r w:rsidR="006167E7">
        <w:rPr>
          <w:rFonts w:eastAsia="宋体"/>
          <w:lang w:val="en-US" w:eastAsia="zh-CN"/>
        </w:rPr>
        <w:t>signalling</w:t>
      </w:r>
      <w:proofErr w:type="spellEnd"/>
      <w:r w:rsidR="006167E7">
        <w:rPr>
          <w:rFonts w:eastAsia="宋体"/>
          <w:lang w:eastAsia="zh-CN"/>
        </w:rPr>
        <w:t>.</w:t>
      </w:r>
    </w:p>
    <w:p w:rsidR="006167E7" w:rsidRPr="006167E7" w:rsidRDefault="006167E7" w:rsidP="00C013C1">
      <w:pPr>
        <w:rPr>
          <w:rFonts w:eastAsia="宋体"/>
          <w:b/>
          <w:lang w:eastAsia="zh-CN"/>
        </w:rPr>
      </w:pPr>
      <w:r w:rsidRPr="006167E7">
        <w:rPr>
          <w:rFonts w:eastAsia="宋体"/>
          <w:b/>
          <w:lang w:eastAsia="zh-CN"/>
        </w:rPr>
        <w:t xml:space="preserve">Proposal </w:t>
      </w:r>
      <w:r w:rsidR="00655DDF">
        <w:rPr>
          <w:rFonts w:eastAsia="宋体"/>
          <w:b/>
          <w:lang w:eastAsia="zh-CN"/>
        </w:rPr>
        <w:t>2</w:t>
      </w:r>
      <w:r w:rsidRPr="006167E7">
        <w:rPr>
          <w:rFonts w:eastAsia="宋体"/>
          <w:b/>
          <w:lang w:eastAsia="zh-CN"/>
        </w:rPr>
        <w:t xml:space="preserve">: UE needs to notify the </w:t>
      </w:r>
      <w:proofErr w:type="spellStart"/>
      <w:r w:rsidRPr="006167E7">
        <w:rPr>
          <w:rFonts w:eastAsia="宋体"/>
          <w:b/>
          <w:lang w:eastAsia="zh-CN"/>
        </w:rPr>
        <w:t>eNB</w:t>
      </w:r>
      <w:proofErr w:type="spellEnd"/>
      <w:r w:rsidRPr="006167E7">
        <w:rPr>
          <w:rFonts w:eastAsia="宋体"/>
          <w:b/>
          <w:lang w:eastAsia="zh-CN"/>
        </w:rPr>
        <w:t xml:space="preserve"> that the paging carrier where it received the paging message </w:t>
      </w:r>
      <w:r w:rsidRPr="006167E7">
        <w:rPr>
          <w:rFonts w:eastAsia="宋体"/>
          <w:b/>
          <w:lang w:val="en-US" w:eastAsia="zh-CN"/>
        </w:rPr>
        <w:t>in the dedicat</w:t>
      </w:r>
      <w:r w:rsidR="001B6751">
        <w:rPr>
          <w:rFonts w:eastAsia="宋体"/>
          <w:b/>
          <w:lang w:val="en-US" w:eastAsia="zh-CN"/>
        </w:rPr>
        <w:t>e</w:t>
      </w:r>
      <w:r w:rsidR="0035078D">
        <w:rPr>
          <w:rFonts w:eastAsia="宋体"/>
          <w:b/>
          <w:lang w:val="en-US" w:eastAsia="zh-CN"/>
        </w:rPr>
        <w:t>d</w:t>
      </w:r>
      <w:r w:rsidRPr="006167E7">
        <w:rPr>
          <w:rFonts w:eastAsia="宋体"/>
          <w:b/>
          <w:lang w:val="en-US" w:eastAsia="zh-CN"/>
        </w:rPr>
        <w:t xml:space="preserve"> </w:t>
      </w:r>
      <w:proofErr w:type="spellStart"/>
      <w:r w:rsidRPr="006167E7">
        <w:rPr>
          <w:rFonts w:eastAsia="宋体"/>
          <w:b/>
          <w:lang w:val="en-US" w:eastAsia="zh-CN"/>
        </w:rPr>
        <w:t>signalling</w:t>
      </w:r>
      <w:proofErr w:type="spellEnd"/>
      <w:r w:rsidRPr="006167E7">
        <w:rPr>
          <w:rFonts w:eastAsia="宋体"/>
          <w:b/>
          <w:lang w:eastAsia="zh-CN"/>
        </w:rPr>
        <w:t>.</w:t>
      </w:r>
    </w:p>
    <w:p w:rsidR="00C013C1" w:rsidRDefault="00073C12" w:rsidP="00C013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the post meeting discussion, there are concerns </w:t>
      </w:r>
      <w:r w:rsidR="001B6751">
        <w:rPr>
          <w:rFonts w:eastAsia="宋体"/>
          <w:lang w:eastAsia="zh-CN"/>
        </w:rPr>
        <w:t>about</w:t>
      </w:r>
      <w:r>
        <w:rPr>
          <w:rFonts w:eastAsia="宋体"/>
          <w:lang w:eastAsia="zh-CN"/>
        </w:rPr>
        <w:t xml:space="preserve"> </w:t>
      </w:r>
      <w:r w:rsidR="00592C73">
        <w:rPr>
          <w:rFonts w:eastAsia="宋体" w:hint="eastAsia"/>
          <w:lang w:eastAsia="zh-CN"/>
        </w:rPr>
        <w:t>t</w:t>
      </w:r>
      <w:r w:rsidR="00592C73">
        <w:rPr>
          <w:rFonts w:eastAsia="宋体"/>
          <w:lang w:eastAsia="zh-CN"/>
        </w:rPr>
        <w:t>oo much resource occupation</w:t>
      </w:r>
      <w:r w:rsidR="00EB4173">
        <w:rPr>
          <w:rFonts w:eastAsia="宋体"/>
          <w:lang w:eastAsia="zh-CN"/>
        </w:rPr>
        <w:t>.</w:t>
      </w:r>
      <w:r w:rsidR="00EB4173">
        <w:rPr>
          <w:rFonts w:eastAsia="宋体"/>
          <w:lang w:eastAsia="zh-CN"/>
        </w:rPr>
        <w:tab/>
      </w:r>
      <w:r w:rsidR="006E6A11">
        <w:rPr>
          <w:rFonts w:eastAsia="宋体"/>
          <w:lang w:eastAsia="zh-CN"/>
        </w:rPr>
        <w:t xml:space="preserve">Unlike the </w:t>
      </w:r>
      <w:r w:rsidR="00EB4173">
        <w:rPr>
          <w:rFonts w:eastAsia="宋体"/>
          <w:lang w:eastAsia="zh-CN"/>
        </w:rPr>
        <w:t xml:space="preserve">stationary UE </w:t>
      </w:r>
      <w:r w:rsidR="006E6A11">
        <w:rPr>
          <w:rFonts w:eastAsia="宋体"/>
          <w:lang w:eastAsia="zh-CN"/>
        </w:rPr>
        <w:t xml:space="preserve">which </w:t>
      </w:r>
      <w:r w:rsidR="00735300">
        <w:rPr>
          <w:rFonts w:eastAsia="宋体"/>
          <w:lang w:eastAsia="zh-CN"/>
        </w:rPr>
        <w:t>may be in</w:t>
      </w:r>
      <w:r w:rsidR="006E6A11">
        <w:rPr>
          <w:rFonts w:eastAsia="宋体"/>
          <w:lang w:eastAsia="zh-CN"/>
        </w:rPr>
        <w:t xml:space="preserve"> deep coverage </w:t>
      </w:r>
      <w:r w:rsidR="00735300">
        <w:rPr>
          <w:rFonts w:eastAsia="宋体"/>
          <w:lang w:eastAsia="zh-CN"/>
        </w:rPr>
        <w:t>for locating</w:t>
      </w:r>
      <w:r w:rsidR="006E6A11">
        <w:rPr>
          <w:rFonts w:eastAsia="宋体"/>
          <w:lang w:eastAsia="zh-CN"/>
        </w:rPr>
        <w:t xml:space="preserve"> in </w:t>
      </w:r>
      <w:r w:rsidR="001B6751">
        <w:rPr>
          <w:rFonts w:eastAsia="宋体"/>
          <w:lang w:eastAsia="zh-CN"/>
        </w:rPr>
        <w:t xml:space="preserve">a </w:t>
      </w:r>
      <w:r w:rsidR="006E6A11">
        <w:rPr>
          <w:rFonts w:eastAsia="宋体"/>
          <w:lang w:eastAsia="zh-CN"/>
        </w:rPr>
        <w:t>basement or deep well, the mobile U</w:t>
      </w:r>
      <w:r w:rsidR="00735300">
        <w:rPr>
          <w:rFonts w:eastAsia="宋体"/>
          <w:lang w:eastAsia="zh-CN"/>
        </w:rPr>
        <w:t>E normally has a better radio condition</w:t>
      </w:r>
      <w:r w:rsidR="008549B0">
        <w:rPr>
          <w:rFonts w:eastAsia="宋体"/>
          <w:lang w:eastAsia="zh-CN"/>
        </w:rPr>
        <w:t xml:space="preserve">, it </w:t>
      </w:r>
      <w:proofErr w:type="spellStart"/>
      <w:r w:rsidR="008549B0">
        <w:rPr>
          <w:rFonts w:eastAsia="宋体"/>
          <w:lang w:eastAsia="zh-CN"/>
        </w:rPr>
        <w:t>can not</w:t>
      </w:r>
      <w:proofErr w:type="spellEnd"/>
      <w:r w:rsidR="008549B0">
        <w:rPr>
          <w:rFonts w:eastAsia="宋体"/>
          <w:lang w:eastAsia="zh-CN"/>
        </w:rPr>
        <w:t xml:space="preserve"> move far in the basement or deep well</w:t>
      </w:r>
      <w:r w:rsidR="007E2295">
        <w:rPr>
          <w:rFonts w:eastAsia="宋体"/>
          <w:lang w:eastAsia="zh-CN"/>
        </w:rPr>
        <w:t xml:space="preserve">. It would </w:t>
      </w:r>
      <w:r w:rsidR="009C6266">
        <w:rPr>
          <w:rFonts w:eastAsia="宋体"/>
          <w:lang w:eastAsia="zh-CN"/>
        </w:rPr>
        <w:t xml:space="preserve">also </w:t>
      </w:r>
      <w:r w:rsidR="007E2295">
        <w:rPr>
          <w:rFonts w:eastAsia="宋体"/>
          <w:lang w:eastAsia="zh-CN"/>
        </w:rPr>
        <w:t>not likely deteriorate to deep coverage as UE moves</w:t>
      </w:r>
      <w:r w:rsidR="008549B0">
        <w:rPr>
          <w:rFonts w:eastAsia="宋体"/>
          <w:lang w:eastAsia="zh-CN"/>
        </w:rPr>
        <w:t xml:space="preserve">, cell reselection can prevent this. So in most of </w:t>
      </w:r>
      <w:r w:rsidR="001B6751">
        <w:rPr>
          <w:rFonts w:eastAsia="宋体"/>
          <w:lang w:eastAsia="zh-CN"/>
        </w:rPr>
        <w:t xml:space="preserve">the </w:t>
      </w:r>
      <w:r w:rsidR="008549B0">
        <w:rPr>
          <w:rFonts w:eastAsia="宋体"/>
          <w:lang w:eastAsia="zh-CN"/>
        </w:rPr>
        <w:t>time, mobile UE has better coverage than deep coverage. If the configured rule for paging carrier selection distinguish</w:t>
      </w:r>
      <w:r w:rsidR="0005186A">
        <w:rPr>
          <w:rFonts w:eastAsia="宋体"/>
          <w:lang w:eastAsia="zh-CN"/>
        </w:rPr>
        <w:t>es</w:t>
      </w:r>
      <w:r w:rsidR="008549B0">
        <w:rPr>
          <w:rFonts w:eastAsia="宋体"/>
          <w:lang w:eastAsia="zh-CN"/>
        </w:rPr>
        <w:t xml:space="preserve"> the UEs above a</w:t>
      </w:r>
      <w:r w:rsidR="0005186A">
        <w:rPr>
          <w:rFonts w:eastAsia="宋体"/>
          <w:lang w:eastAsia="zh-CN"/>
        </w:rPr>
        <w:t>n</w:t>
      </w:r>
      <w:r w:rsidR="008549B0">
        <w:rPr>
          <w:rFonts w:eastAsia="宋体"/>
          <w:lang w:eastAsia="zh-CN"/>
        </w:rPr>
        <w:t xml:space="preserve"> average coverage level and the UEs in deep coverage, the </w:t>
      </w:r>
      <w:proofErr w:type="spellStart"/>
      <w:r w:rsidR="008549B0">
        <w:rPr>
          <w:rFonts w:eastAsia="宋体"/>
          <w:lang w:eastAsia="zh-CN"/>
        </w:rPr>
        <w:t>fallback</w:t>
      </w:r>
      <w:proofErr w:type="spellEnd"/>
      <w:r w:rsidR="008549B0">
        <w:rPr>
          <w:rFonts w:eastAsia="宋体"/>
          <w:lang w:eastAsia="zh-CN"/>
        </w:rPr>
        <w:t xml:space="preserve"> sc</w:t>
      </w:r>
      <w:r w:rsidR="0005186A">
        <w:rPr>
          <w:rFonts w:eastAsia="宋体"/>
          <w:lang w:eastAsia="zh-CN"/>
        </w:rPr>
        <w:t>e</w:t>
      </w:r>
      <w:r w:rsidR="008549B0">
        <w:rPr>
          <w:rFonts w:eastAsia="宋体"/>
          <w:lang w:eastAsia="zh-CN"/>
        </w:rPr>
        <w:t>n</w:t>
      </w:r>
      <w:r w:rsidR="0005186A">
        <w:rPr>
          <w:rFonts w:eastAsia="宋体"/>
          <w:lang w:eastAsia="zh-CN"/>
        </w:rPr>
        <w:t>ar</w:t>
      </w:r>
      <w:r w:rsidR="008549B0">
        <w:rPr>
          <w:rFonts w:eastAsia="宋体"/>
          <w:lang w:eastAsia="zh-CN"/>
        </w:rPr>
        <w:t xml:space="preserve">io </w:t>
      </w:r>
      <w:r w:rsidR="006815A2">
        <w:rPr>
          <w:rFonts w:eastAsia="宋体"/>
          <w:lang w:eastAsia="zh-CN"/>
        </w:rPr>
        <w:t xml:space="preserve">for mobile UE </w:t>
      </w:r>
      <w:r w:rsidR="008549B0">
        <w:rPr>
          <w:rFonts w:eastAsia="宋体"/>
          <w:lang w:eastAsia="zh-CN"/>
        </w:rPr>
        <w:t>would be rare.</w:t>
      </w:r>
      <w:r w:rsidR="008529B3">
        <w:rPr>
          <w:rFonts w:eastAsia="宋体"/>
          <w:lang w:eastAsia="zh-CN"/>
        </w:rPr>
        <w:t xml:space="preserve"> The extra resource caused by </w:t>
      </w:r>
      <w:r w:rsidR="0005186A">
        <w:rPr>
          <w:rFonts w:eastAsia="宋体"/>
          <w:lang w:eastAsia="zh-CN"/>
        </w:rPr>
        <w:t xml:space="preserve">the </w:t>
      </w:r>
      <w:proofErr w:type="spellStart"/>
      <w:r w:rsidR="008529B3">
        <w:rPr>
          <w:rFonts w:eastAsia="宋体"/>
          <w:lang w:eastAsia="zh-CN"/>
        </w:rPr>
        <w:t>fallback</w:t>
      </w:r>
      <w:proofErr w:type="spellEnd"/>
      <w:r w:rsidR="008529B3">
        <w:rPr>
          <w:rFonts w:eastAsia="宋体"/>
          <w:lang w:eastAsia="zh-CN"/>
        </w:rPr>
        <w:t xml:space="preserve"> scenario can also be limited.</w:t>
      </w:r>
    </w:p>
    <w:p w:rsidR="008529B3" w:rsidRPr="00837DA0" w:rsidRDefault="00F706AD" w:rsidP="008529B3">
      <w:pPr>
        <w:rPr>
          <w:rFonts w:eastAsia="宋体"/>
          <w:b/>
          <w:lang w:eastAsia="zh-CN"/>
        </w:rPr>
      </w:pPr>
      <w:r w:rsidRPr="00837DA0">
        <w:rPr>
          <w:rFonts w:eastAsia="宋体"/>
          <w:b/>
          <w:lang w:eastAsia="zh-CN"/>
        </w:rPr>
        <w:t>Observation</w:t>
      </w:r>
      <w:r w:rsidR="008529B3" w:rsidRPr="00837DA0">
        <w:rPr>
          <w:rFonts w:eastAsia="宋体"/>
          <w:b/>
          <w:lang w:eastAsia="zh-CN"/>
        </w:rPr>
        <w:t xml:space="preserve"> </w:t>
      </w:r>
      <w:r w:rsidR="0068271E">
        <w:rPr>
          <w:rFonts w:eastAsia="宋体"/>
          <w:b/>
          <w:lang w:eastAsia="zh-CN"/>
        </w:rPr>
        <w:t>1</w:t>
      </w:r>
      <w:r w:rsidR="008529B3" w:rsidRPr="00837DA0">
        <w:rPr>
          <w:rFonts w:eastAsia="宋体"/>
          <w:b/>
          <w:lang w:eastAsia="zh-CN"/>
        </w:rPr>
        <w:t xml:space="preserve">: The extra resource caused by </w:t>
      </w:r>
      <w:r w:rsidR="00C210C8">
        <w:rPr>
          <w:rFonts w:eastAsia="宋体"/>
          <w:b/>
          <w:lang w:eastAsia="zh-CN"/>
        </w:rPr>
        <w:t xml:space="preserve">the </w:t>
      </w:r>
      <w:r w:rsidR="008529B3" w:rsidRPr="00837DA0">
        <w:rPr>
          <w:rFonts w:eastAsia="宋体"/>
          <w:b/>
          <w:lang w:eastAsia="zh-CN"/>
        </w:rPr>
        <w:t xml:space="preserve">mobile UE </w:t>
      </w:r>
      <w:proofErr w:type="spellStart"/>
      <w:r w:rsidR="008529B3" w:rsidRPr="00837DA0">
        <w:rPr>
          <w:rFonts w:eastAsia="宋体"/>
          <w:b/>
          <w:lang w:eastAsia="zh-CN"/>
        </w:rPr>
        <w:t>fallback</w:t>
      </w:r>
      <w:proofErr w:type="spellEnd"/>
      <w:r w:rsidR="008529B3" w:rsidRPr="00837DA0">
        <w:rPr>
          <w:rFonts w:eastAsia="宋体"/>
          <w:b/>
          <w:lang w:eastAsia="zh-CN"/>
        </w:rPr>
        <w:t xml:space="preserve"> scenario in </w:t>
      </w:r>
      <w:r w:rsidR="0005186A">
        <w:rPr>
          <w:rFonts w:eastAsia="宋体"/>
          <w:b/>
          <w:lang w:eastAsia="zh-CN"/>
        </w:rPr>
        <w:t xml:space="preserve">a </w:t>
      </w:r>
      <w:r w:rsidR="008529B3" w:rsidRPr="00837DA0">
        <w:rPr>
          <w:rFonts w:eastAsia="宋体"/>
          <w:b/>
          <w:lang w:eastAsia="zh-CN"/>
        </w:rPr>
        <w:t>new cell can be limited.</w:t>
      </w:r>
    </w:p>
    <w:p w:rsidR="008529B3" w:rsidRPr="00073FF5" w:rsidRDefault="00F706AD" w:rsidP="00C013C1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For the down selection of two options, both options can support paging carrier selection in </w:t>
      </w:r>
      <w:r w:rsidR="0005186A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new cell.</w:t>
      </w:r>
      <w:r w:rsidR="00073FF5">
        <w:rPr>
          <w:rFonts w:eastAsia="宋体"/>
          <w:lang w:eastAsia="zh-CN"/>
        </w:rPr>
        <w:t xml:space="preserve"> For option 2, the assigned paging carrier by </w:t>
      </w:r>
      <w:r w:rsidR="0005186A">
        <w:rPr>
          <w:rFonts w:eastAsia="宋体"/>
          <w:lang w:eastAsia="zh-CN"/>
        </w:rPr>
        <w:t xml:space="preserve">a </w:t>
      </w:r>
      <w:r w:rsidR="00073FF5">
        <w:rPr>
          <w:rFonts w:eastAsia="宋体"/>
          <w:lang w:eastAsia="zh-CN"/>
        </w:rPr>
        <w:t xml:space="preserve">network may not be available in the new cell, the possibility of </w:t>
      </w:r>
      <w:proofErr w:type="spellStart"/>
      <w:r w:rsidR="00073FF5">
        <w:rPr>
          <w:rFonts w:eastAsia="宋体"/>
          <w:lang w:eastAsia="zh-CN"/>
        </w:rPr>
        <w:t>fallback</w:t>
      </w:r>
      <w:proofErr w:type="spellEnd"/>
      <w:r w:rsidR="00073FF5">
        <w:rPr>
          <w:rFonts w:eastAsia="宋体"/>
          <w:lang w:eastAsia="zh-CN"/>
        </w:rPr>
        <w:t xml:space="preserve"> which needs to avoid would increase.</w:t>
      </w:r>
      <w:r w:rsidR="0005186A">
        <w:rPr>
          <w:rFonts w:eastAsia="宋体"/>
          <w:lang w:eastAsia="zh-CN"/>
        </w:rPr>
        <w:t xml:space="preserve"> </w:t>
      </w:r>
      <w:r w:rsidR="00073FF5">
        <w:rPr>
          <w:rFonts w:eastAsia="宋体"/>
          <w:lang w:eastAsia="zh-CN"/>
        </w:rPr>
        <w:t xml:space="preserve">It is better to select a carrier based on a pre-configured rule in </w:t>
      </w:r>
      <w:r w:rsidR="0005186A">
        <w:rPr>
          <w:rFonts w:eastAsia="宋体"/>
          <w:lang w:eastAsia="zh-CN"/>
        </w:rPr>
        <w:t xml:space="preserve">a </w:t>
      </w:r>
      <w:r w:rsidR="00073FF5">
        <w:rPr>
          <w:rFonts w:eastAsia="宋体"/>
          <w:lang w:eastAsia="zh-CN"/>
        </w:rPr>
        <w:t>new cell.</w:t>
      </w:r>
      <w:r w:rsidR="00E7209B">
        <w:rPr>
          <w:rFonts w:eastAsia="宋体"/>
          <w:lang w:eastAsia="zh-CN"/>
        </w:rPr>
        <w:t xml:space="preserve"> </w:t>
      </w:r>
      <w:r w:rsidR="00073FF5">
        <w:rPr>
          <w:rFonts w:eastAsia="宋体"/>
          <w:lang w:eastAsia="zh-CN"/>
        </w:rPr>
        <w:t>I</w:t>
      </w:r>
      <w:r w:rsidR="00E7209B">
        <w:rPr>
          <w:rFonts w:eastAsia="宋体"/>
          <w:lang w:eastAsia="zh-CN"/>
        </w:rPr>
        <w:t xml:space="preserve">t seems more natural for option 1 as </w:t>
      </w:r>
      <w:r w:rsidR="0005186A">
        <w:rPr>
          <w:rFonts w:eastAsia="宋体"/>
          <w:lang w:eastAsia="zh-CN"/>
        </w:rPr>
        <w:t xml:space="preserve">the </w:t>
      </w:r>
      <w:r w:rsidR="00E7209B">
        <w:rPr>
          <w:rFonts w:eastAsia="宋体"/>
          <w:lang w:eastAsia="zh-CN"/>
        </w:rPr>
        <w:t xml:space="preserve">paging carrier selection rule </w:t>
      </w:r>
      <w:r w:rsidR="00073FF5">
        <w:rPr>
          <w:rFonts w:eastAsia="宋体" w:hint="eastAsia"/>
          <w:lang w:eastAsia="zh-CN"/>
        </w:rPr>
        <w:t>has</w:t>
      </w:r>
      <w:r w:rsidR="00073FF5">
        <w:rPr>
          <w:rFonts w:eastAsia="宋体"/>
          <w:lang w:val="en-US" w:eastAsia="zh-CN"/>
        </w:rPr>
        <w:t xml:space="preserve"> been </w:t>
      </w:r>
      <w:r w:rsidR="00481DC8">
        <w:rPr>
          <w:rFonts w:eastAsia="宋体"/>
          <w:lang w:val="en-US" w:eastAsia="zh-CN"/>
        </w:rPr>
        <w:t xml:space="preserve">specified unless there is a good reason </w:t>
      </w:r>
      <w:r w:rsidR="0005186A">
        <w:rPr>
          <w:rFonts w:eastAsia="宋体"/>
          <w:lang w:val="en-US" w:eastAsia="zh-CN"/>
        </w:rPr>
        <w:t>for</w:t>
      </w:r>
      <w:r w:rsidR="00481DC8">
        <w:rPr>
          <w:rFonts w:eastAsia="宋体"/>
          <w:lang w:val="en-US" w:eastAsia="zh-CN"/>
        </w:rPr>
        <w:t xml:space="preserve"> not doing so.</w:t>
      </w:r>
    </w:p>
    <w:p w:rsidR="00E7209B" w:rsidRPr="007B4705" w:rsidRDefault="00E7209B" w:rsidP="00C013C1">
      <w:pPr>
        <w:rPr>
          <w:rFonts w:eastAsia="宋体"/>
          <w:b/>
          <w:lang w:eastAsia="zh-CN"/>
        </w:rPr>
      </w:pPr>
      <w:r w:rsidRPr="007B4705">
        <w:rPr>
          <w:rFonts w:eastAsia="宋体"/>
          <w:b/>
          <w:lang w:eastAsia="zh-CN"/>
        </w:rPr>
        <w:t xml:space="preserve">Proposal </w:t>
      </w:r>
      <w:r w:rsidR="007B4705" w:rsidRPr="007B4705">
        <w:rPr>
          <w:rFonts w:eastAsia="宋体"/>
          <w:b/>
          <w:lang w:eastAsia="zh-CN"/>
        </w:rPr>
        <w:t>3</w:t>
      </w:r>
      <w:r w:rsidRPr="007B4705">
        <w:rPr>
          <w:rFonts w:eastAsia="宋体"/>
          <w:b/>
          <w:lang w:eastAsia="zh-CN"/>
        </w:rPr>
        <w:t>: Option</w:t>
      </w:r>
      <w:r w:rsidR="00837DA0" w:rsidRPr="007B4705">
        <w:rPr>
          <w:rFonts w:eastAsia="宋体"/>
          <w:b/>
          <w:lang w:eastAsia="zh-CN"/>
        </w:rPr>
        <w:t xml:space="preserve"> 1 is preferred for more suitable for supporting paging carrier selection in </w:t>
      </w:r>
      <w:r w:rsidR="0005186A">
        <w:rPr>
          <w:rFonts w:eastAsia="宋体"/>
          <w:b/>
          <w:lang w:eastAsia="zh-CN"/>
        </w:rPr>
        <w:t xml:space="preserve">a </w:t>
      </w:r>
      <w:r w:rsidR="00837DA0" w:rsidRPr="007B4705">
        <w:rPr>
          <w:rFonts w:eastAsia="宋体"/>
          <w:b/>
          <w:lang w:eastAsia="zh-CN"/>
        </w:rPr>
        <w:t>new cell.</w:t>
      </w:r>
    </w:p>
    <w:p w:rsidR="00C139BA" w:rsidRDefault="009C6266" w:rsidP="009069F8">
      <w:pPr>
        <w:pStyle w:val="1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Summary</w:t>
      </w:r>
    </w:p>
    <w:p w:rsidR="009C6266" w:rsidRPr="00EE013B" w:rsidRDefault="009C6266" w:rsidP="009C6266">
      <w:pPr>
        <w:rPr>
          <w:rFonts w:eastAsia="宋体"/>
          <w:b/>
          <w:lang w:eastAsia="zh-CN"/>
        </w:rPr>
      </w:pPr>
      <w:r w:rsidRPr="006167E7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6167E7">
        <w:rPr>
          <w:rFonts w:eastAsia="宋体"/>
          <w:b/>
          <w:lang w:eastAsia="zh-CN"/>
        </w:rPr>
        <w:t xml:space="preserve">: </w:t>
      </w:r>
      <w:r w:rsidRPr="00EE013B">
        <w:rPr>
          <w:rFonts w:eastAsia="宋体"/>
          <w:b/>
          <w:lang w:eastAsia="zh-CN"/>
        </w:rPr>
        <w:t>supporting paging carrier selection when UE moves out of</w:t>
      </w:r>
      <w:r w:rsidR="006B4DD6">
        <w:rPr>
          <w:rFonts w:eastAsia="宋体"/>
          <w:b/>
          <w:lang w:eastAsia="zh-CN"/>
        </w:rPr>
        <w:t xml:space="preserve"> the</w:t>
      </w:r>
      <w:r w:rsidRPr="00EE013B">
        <w:rPr>
          <w:rFonts w:eastAsia="宋体"/>
          <w:b/>
          <w:lang w:eastAsia="zh-CN"/>
        </w:rPr>
        <w:t xml:space="preserve"> last known cell.</w:t>
      </w:r>
    </w:p>
    <w:p w:rsidR="009C6266" w:rsidRPr="006167E7" w:rsidRDefault="009C6266" w:rsidP="009C6266">
      <w:pPr>
        <w:rPr>
          <w:rFonts w:eastAsia="宋体"/>
          <w:b/>
          <w:lang w:eastAsia="zh-CN"/>
        </w:rPr>
      </w:pPr>
      <w:r w:rsidRPr="006167E7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6167E7">
        <w:rPr>
          <w:rFonts w:eastAsia="宋体"/>
          <w:b/>
          <w:lang w:eastAsia="zh-CN"/>
        </w:rPr>
        <w:t xml:space="preserve">: UE needs to notify the </w:t>
      </w:r>
      <w:proofErr w:type="spellStart"/>
      <w:r w:rsidRPr="006167E7">
        <w:rPr>
          <w:rFonts w:eastAsia="宋体"/>
          <w:b/>
          <w:lang w:eastAsia="zh-CN"/>
        </w:rPr>
        <w:t>eNB</w:t>
      </w:r>
      <w:proofErr w:type="spellEnd"/>
      <w:r w:rsidRPr="006167E7">
        <w:rPr>
          <w:rFonts w:eastAsia="宋体"/>
          <w:b/>
          <w:lang w:eastAsia="zh-CN"/>
        </w:rPr>
        <w:t xml:space="preserve"> that the paging carrier where it received the paging message </w:t>
      </w:r>
      <w:r w:rsidRPr="006167E7">
        <w:rPr>
          <w:rFonts w:eastAsia="宋体"/>
          <w:b/>
          <w:lang w:val="en-US" w:eastAsia="zh-CN"/>
        </w:rPr>
        <w:t>in the dedicat</w:t>
      </w:r>
      <w:r w:rsidR="001B6751">
        <w:rPr>
          <w:rFonts w:eastAsia="宋体"/>
          <w:b/>
          <w:lang w:val="en-US" w:eastAsia="zh-CN"/>
        </w:rPr>
        <w:t>e</w:t>
      </w:r>
      <w:r w:rsidR="0035078D">
        <w:rPr>
          <w:rFonts w:eastAsia="宋体"/>
          <w:b/>
          <w:lang w:val="en-US" w:eastAsia="zh-CN"/>
        </w:rPr>
        <w:t>d</w:t>
      </w:r>
      <w:r w:rsidRPr="006167E7">
        <w:rPr>
          <w:rFonts w:eastAsia="宋体"/>
          <w:b/>
          <w:lang w:val="en-US" w:eastAsia="zh-CN"/>
        </w:rPr>
        <w:t xml:space="preserve"> </w:t>
      </w:r>
      <w:proofErr w:type="spellStart"/>
      <w:r w:rsidRPr="006167E7">
        <w:rPr>
          <w:rFonts w:eastAsia="宋体"/>
          <w:b/>
          <w:lang w:val="en-US" w:eastAsia="zh-CN"/>
        </w:rPr>
        <w:t>signalling</w:t>
      </w:r>
      <w:proofErr w:type="spellEnd"/>
      <w:r w:rsidRPr="006167E7">
        <w:rPr>
          <w:rFonts w:eastAsia="宋体"/>
          <w:b/>
          <w:lang w:eastAsia="zh-CN"/>
        </w:rPr>
        <w:t>.</w:t>
      </w:r>
    </w:p>
    <w:p w:rsidR="009C6266" w:rsidRPr="00837DA0" w:rsidRDefault="009C6266" w:rsidP="009C6266">
      <w:pPr>
        <w:rPr>
          <w:rFonts w:eastAsia="宋体"/>
          <w:b/>
          <w:lang w:eastAsia="zh-CN"/>
        </w:rPr>
      </w:pPr>
      <w:r w:rsidRPr="00837DA0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1</w:t>
      </w:r>
      <w:r w:rsidRPr="00837DA0">
        <w:rPr>
          <w:rFonts w:eastAsia="宋体"/>
          <w:b/>
          <w:lang w:eastAsia="zh-CN"/>
        </w:rPr>
        <w:t>: The extra resource caused by</w:t>
      </w:r>
      <w:r w:rsidR="006B0251">
        <w:rPr>
          <w:rFonts w:eastAsia="宋体"/>
          <w:b/>
          <w:lang w:eastAsia="zh-CN"/>
        </w:rPr>
        <w:t xml:space="preserve"> the</w:t>
      </w:r>
      <w:r w:rsidRPr="00837DA0">
        <w:rPr>
          <w:rFonts w:eastAsia="宋体"/>
          <w:b/>
          <w:lang w:eastAsia="zh-CN"/>
        </w:rPr>
        <w:t xml:space="preserve"> mobile UE </w:t>
      </w:r>
      <w:proofErr w:type="spellStart"/>
      <w:r w:rsidRPr="00837DA0">
        <w:rPr>
          <w:rFonts w:eastAsia="宋体"/>
          <w:b/>
          <w:lang w:eastAsia="zh-CN"/>
        </w:rPr>
        <w:t>fallback</w:t>
      </w:r>
      <w:proofErr w:type="spellEnd"/>
      <w:r w:rsidRPr="00837DA0">
        <w:rPr>
          <w:rFonts w:eastAsia="宋体"/>
          <w:b/>
          <w:lang w:eastAsia="zh-CN"/>
        </w:rPr>
        <w:t xml:space="preserve"> scenario in </w:t>
      </w:r>
      <w:r w:rsidR="006B4DD6">
        <w:rPr>
          <w:rFonts w:eastAsia="宋体"/>
          <w:b/>
          <w:lang w:eastAsia="zh-CN"/>
        </w:rPr>
        <w:t xml:space="preserve">a </w:t>
      </w:r>
      <w:r w:rsidRPr="00837DA0">
        <w:rPr>
          <w:rFonts w:eastAsia="宋体"/>
          <w:b/>
          <w:lang w:eastAsia="zh-CN"/>
        </w:rPr>
        <w:t>new cell can be limited.</w:t>
      </w:r>
    </w:p>
    <w:p w:rsidR="009C6266" w:rsidRPr="007B4705" w:rsidRDefault="009C6266" w:rsidP="009C6266">
      <w:pPr>
        <w:rPr>
          <w:rFonts w:eastAsia="宋体"/>
          <w:b/>
          <w:lang w:eastAsia="zh-CN"/>
        </w:rPr>
      </w:pPr>
      <w:r w:rsidRPr="007B4705">
        <w:rPr>
          <w:rFonts w:eastAsia="宋体"/>
          <w:b/>
          <w:lang w:eastAsia="zh-CN"/>
        </w:rPr>
        <w:t xml:space="preserve">Proposal 3: Option 1 is preferred for more suitable for supporting paging carrier selection in </w:t>
      </w:r>
      <w:r w:rsidR="006B4DD6">
        <w:rPr>
          <w:rFonts w:eastAsia="宋体"/>
          <w:b/>
          <w:lang w:eastAsia="zh-CN"/>
        </w:rPr>
        <w:t xml:space="preserve">a </w:t>
      </w:r>
      <w:r w:rsidRPr="007B4705">
        <w:rPr>
          <w:rFonts w:eastAsia="宋体"/>
          <w:b/>
          <w:lang w:eastAsia="zh-CN"/>
        </w:rPr>
        <w:t>new cell.</w:t>
      </w:r>
    </w:p>
    <w:p w:rsidR="00C139BA" w:rsidRPr="0074636D" w:rsidRDefault="00C139BA">
      <w:pPr>
        <w:pStyle w:val="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Reference</w:t>
      </w:r>
    </w:p>
    <w:p w:rsidR="007653CD" w:rsidRDefault="00E63389" w:rsidP="00E63389">
      <w:pPr>
        <w:pStyle w:val="Reference"/>
        <w:numPr>
          <w:ilvl w:val="0"/>
          <w:numId w:val="28"/>
        </w:numPr>
        <w:spacing w:after="120"/>
        <w:ind w:right="0"/>
        <w:jc w:val="both"/>
        <w:textAlignment w:val="auto"/>
        <w:rPr>
          <w:lang w:eastAsia="zh-CN"/>
        </w:rPr>
      </w:pPr>
      <w:bookmarkStart w:id="2" w:name="OLE_LINK14"/>
      <w:bookmarkStart w:id="3" w:name="_Ref174151459"/>
      <w:bookmarkStart w:id="4" w:name="_Ref189809556"/>
      <w:bookmarkStart w:id="5" w:name="_Ref430705448"/>
      <w:r w:rsidRPr="00E63389">
        <w:t>R2-2103487</w:t>
      </w:r>
      <w:r w:rsidR="007653CD">
        <w:t xml:space="preserve">, </w:t>
      </w:r>
      <w:bookmarkEnd w:id="2"/>
      <w:bookmarkEnd w:id="3"/>
      <w:bookmarkEnd w:id="4"/>
      <w:bookmarkEnd w:id="5"/>
      <w:r w:rsidRPr="00E63389">
        <w:t>Summary of [Post113-e][351][NBIOT R17] Paging carrier selection</w:t>
      </w:r>
    </w:p>
    <w:p w:rsidR="00703F8E" w:rsidRPr="0074636D" w:rsidRDefault="00703F8E" w:rsidP="00C03E75">
      <w:pPr>
        <w:pStyle w:val="References"/>
        <w:numPr>
          <w:ilvl w:val="0"/>
          <w:numId w:val="0"/>
        </w:numPr>
        <w:ind w:left="360"/>
      </w:pPr>
      <w:bookmarkStart w:id="6" w:name="_GoBack"/>
      <w:bookmarkEnd w:id="6"/>
    </w:p>
    <w:sectPr w:rsidR="00703F8E" w:rsidRPr="0074636D">
      <w:footerReference w:type="default" r:id="rId8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3EE" w:rsidRDefault="004473EE">
      <w:pPr>
        <w:spacing w:after="0"/>
      </w:pPr>
      <w:r>
        <w:separator/>
      </w:r>
    </w:p>
  </w:endnote>
  <w:endnote w:type="continuationSeparator" w:id="0">
    <w:p w:rsidR="004473EE" w:rsidRDefault="00447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FF5" w:rsidRDefault="00073F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3389" w:rsidRPr="00E63389">
      <w:rPr>
        <w:noProof/>
        <w:lang w:val="zh-CN" w:eastAsia="zh-CN"/>
      </w:rPr>
      <w:t>2</w:t>
    </w:r>
    <w:r>
      <w:fldChar w:fldCharType="end"/>
    </w:r>
  </w:p>
  <w:p w:rsidR="00073FF5" w:rsidRDefault="00073F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3EE" w:rsidRDefault="004473EE">
      <w:pPr>
        <w:spacing w:after="0"/>
      </w:pPr>
      <w:r>
        <w:separator/>
      </w:r>
    </w:p>
  </w:footnote>
  <w:footnote w:type="continuationSeparator" w:id="0">
    <w:p w:rsidR="004473EE" w:rsidRDefault="00447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5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0BE"/>
    <w:multiLevelType w:val="hybridMultilevel"/>
    <w:tmpl w:val="EB9A25FA"/>
    <w:lvl w:ilvl="0" w:tplc="4C0AA180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904706C"/>
    <w:multiLevelType w:val="hybridMultilevel"/>
    <w:tmpl w:val="39783A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FB03E5"/>
    <w:multiLevelType w:val="hybridMultilevel"/>
    <w:tmpl w:val="46D6FC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F7EE8"/>
    <w:multiLevelType w:val="hybridMultilevel"/>
    <w:tmpl w:val="995875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6E2DE4"/>
    <w:multiLevelType w:val="hybridMultilevel"/>
    <w:tmpl w:val="ABE28F32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DB5AD5"/>
    <w:multiLevelType w:val="hybridMultilevel"/>
    <w:tmpl w:val="A734085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DE0E4C"/>
    <w:multiLevelType w:val="hybridMultilevel"/>
    <w:tmpl w:val="6C3489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EB50F"/>
    <w:multiLevelType w:val="singleLevel"/>
    <w:tmpl w:val="596EB50F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F9F33E3"/>
    <w:multiLevelType w:val="hybridMultilevel"/>
    <w:tmpl w:val="B002CD0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F89088F"/>
    <w:multiLevelType w:val="hybridMultilevel"/>
    <w:tmpl w:val="2BB06C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1"/>
  </w:num>
  <w:num w:numId="4">
    <w:abstractNumId w:val="22"/>
  </w:num>
  <w:num w:numId="5">
    <w:abstractNumId w:val="12"/>
  </w:num>
  <w:num w:numId="6">
    <w:abstractNumId w:val="4"/>
  </w:num>
  <w:num w:numId="7">
    <w:abstractNumId w:val="13"/>
  </w:num>
  <w:num w:numId="8">
    <w:abstractNumId w:val="11"/>
  </w:num>
  <w:num w:numId="9">
    <w:abstractNumId w:val="16"/>
  </w:num>
  <w:num w:numId="10">
    <w:abstractNumId w:val="11"/>
  </w:num>
  <w:num w:numId="11">
    <w:abstractNumId w:val="17"/>
  </w:num>
  <w:num w:numId="12">
    <w:abstractNumId w:val="3"/>
  </w:num>
  <w:num w:numId="13">
    <w:abstractNumId w:val="11"/>
  </w:num>
  <w:num w:numId="14">
    <w:abstractNumId w:val="6"/>
  </w:num>
  <w:num w:numId="15">
    <w:abstractNumId w:val="9"/>
  </w:num>
  <w:num w:numId="16">
    <w:abstractNumId w:val="5"/>
  </w:num>
  <w:num w:numId="17">
    <w:abstractNumId w:val="10"/>
  </w:num>
  <w:num w:numId="18">
    <w:abstractNumId w:val="14"/>
  </w:num>
  <w:num w:numId="19">
    <w:abstractNumId w:val="23"/>
  </w:num>
  <w:num w:numId="20">
    <w:abstractNumId w:val="23"/>
  </w:num>
  <w:num w:numId="21">
    <w:abstractNumId w:val="20"/>
  </w:num>
  <w:num w:numId="22">
    <w:abstractNumId w:val="11"/>
  </w:num>
  <w:num w:numId="23">
    <w:abstractNumId w:val="0"/>
  </w:num>
  <w:num w:numId="24">
    <w:abstractNumId w:val="8"/>
  </w:num>
  <w:num w:numId="25">
    <w:abstractNumId w:val="18"/>
  </w:num>
  <w:num w:numId="26">
    <w:abstractNumId w:val="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3NrYwtzSyMDQxNzRV0lEKTi0uzszPAykwqQUAmyDUZywAAAA="/>
  </w:docVars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85A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845"/>
    <w:rsid w:val="000478DE"/>
    <w:rsid w:val="000478F1"/>
    <w:rsid w:val="00047AF2"/>
    <w:rsid w:val="00047D5F"/>
    <w:rsid w:val="00050459"/>
    <w:rsid w:val="0005186A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A62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E74"/>
    <w:rsid w:val="00065E94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1BDD"/>
    <w:rsid w:val="0007239C"/>
    <w:rsid w:val="0007294B"/>
    <w:rsid w:val="00072AEB"/>
    <w:rsid w:val="00073C12"/>
    <w:rsid w:val="00073C87"/>
    <w:rsid w:val="00073C8D"/>
    <w:rsid w:val="00073CAD"/>
    <w:rsid w:val="00073FF5"/>
    <w:rsid w:val="00074717"/>
    <w:rsid w:val="000751E7"/>
    <w:rsid w:val="00075507"/>
    <w:rsid w:val="0007622F"/>
    <w:rsid w:val="00076768"/>
    <w:rsid w:val="00076956"/>
    <w:rsid w:val="00076E25"/>
    <w:rsid w:val="00076E36"/>
    <w:rsid w:val="00076E64"/>
    <w:rsid w:val="000770DD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85A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7AC"/>
    <w:rsid w:val="000A6896"/>
    <w:rsid w:val="000A68B0"/>
    <w:rsid w:val="000A6EE4"/>
    <w:rsid w:val="000A6F50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3A2F"/>
    <w:rsid w:val="000B3DA2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91C"/>
    <w:rsid w:val="000B6A81"/>
    <w:rsid w:val="000B7032"/>
    <w:rsid w:val="000B7415"/>
    <w:rsid w:val="000C0819"/>
    <w:rsid w:val="000C0ABC"/>
    <w:rsid w:val="000C0D60"/>
    <w:rsid w:val="000C0D68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127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949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1DEB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5A6C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0B1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751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736"/>
    <w:rsid w:val="001F0555"/>
    <w:rsid w:val="001F07E2"/>
    <w:rsid w:val="001F0925"/>
    <w:rsid w:val="001F0C47"/>
    <w:rsid w:val="001F0FBD"/>
    <w:rsid w:val="001F11D8"/>
    <w:rsid w:val="001F1567"/>
    <w:rsid w:val="001F1CF3"/>
    <w:rsid w:val="001F1DAC"/>
    <w:rsid w:val="001F282F"/>
    <w:rsid w:val="001F2BA5"/>
    <w:rsid w:val="001F31E0"/>
    <w:rsid w:val="001F34E0"/>
    <w:rsid w:val="001F3535"/>
    <w:rsid w:val="001F3A26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D04"/>
    <w:rsid w:val="00203284"/>
    <w:rsid w:val="002038D0"/>
    <w:rsid w:val="00203C36"/>
    <w:rsid w:val="00203CA4"/>
    <w:rsid w:val="00203E43"/>
    <w:rsid w:val="00203EF2"/>
    <w:rsid w:val="00204272"/>
    <w:rsid w:val="00204364"/>
    <w:rsid w:val="002046C8"/>
    <w:rsid w:val="00204D04"/>
    <w:rsid w:val="00204D41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74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380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5CB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DCE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26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101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E09"/>
    <w:rsid w:val="002E1371"/>
    <w:rsid w:val="002E159A"/>
    <w:rsid w:val="002E1B57"/>
    <w:rsid w:val="002E1BD6"/>
    <w:rsid w:val="002E2C25"/>
    <w:rsid w:val="002E33BC"/>
    <w:rsid w:val="002E375F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8DE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393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103F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51F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0CD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66"/>
    <w:rsid w:val="00344381"/>
    <w:rsid w:val="003448E4"/>
    <w:rsid w:val="003449EA"/>
    <w:rsid w:val="00344A82"/>
    <w:rsid w:val="00344BB5"/>
    <w:rsid w:val="00344FD5"/>
    <w:rsid w:val="00345B35"/>
    <w:rsid w:val="00345DC2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8D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3CA"/>
    <w:rsid w:val="00365B20"/>
    <w:rsid w:val="00365DCD"/>
    <w:rsid w:val="00366279"/>
    <w:rsid w:val="00366DD7"/>
    <w:rsid w:val="00367131"/>
    <w:rsid w:val="0036730B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27B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B7CDB"/>
    <w:rsid w:val="003C0E3D"/>
    <w:rsid w:val="003C1071"/>
    <w:rsid w:val="003C1228"/>
    <w:rsid w:val="003C1321"/>
    <w:rsid w:val="003C162C"/>
    <w:rsid w:val="003C1977"/>
    <w:rsid w:val="003C1B44"/>
    <w:rsid w:val="003C1EDA"/>
    <w:rsid w:val="003C229C"/>
    <w:rsid w:val="003C23A0"/>
    <w:rsid w:val="003C2AC7"/>
    <w:rsid w:val="003C2D74"/>
    <w:rsid w:val="003C2E58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2D99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44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2F2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0D41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3CDA"/>
    <w:rsid w:val="00413E00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7D6"/>
    <w:rsid w:val="00420B1D"/>
    <w:rsid w:val="00420D34"/>
    <w:rsid w:val="00420E88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2B6D"/>
    <w:rsid w:val="00442F12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8"/>
    <w:rsid w:val="00446ADC"/>
    <w:rsid w:val="00446CEA"/>
    <w:rsid w:val="00446DC8"/>
    <w:rsid w:val="00447218"/>
    <w:rsid w:val="004473EE"/>
    <w:rsid w:val="0044749F"/>
    <w:rsid w:val="004507E3"/>
    <w:rsid w:val="00450E1D"/>
    <w:rsid w:val="00451656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725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DC8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87B3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7AF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32A8"/>
    <w:rsid w:val="004D400A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A6"/>
    <w:rsid w:val="004F11C3"/>
    <w:rsid w:val="004F1358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2DB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5F0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53F1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301AC"/>
    <w:rsid w:val="0053036B"/>
    <w:rsid w:val="005304C0"/>
    <w:rsid w:val="0053063D"/>
    <w:rsid w:val="00530DD5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60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72F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8B0"/>
    <w:rsid w:val="0056092C"/>
    <w:rsid w:val="005610C4"/>
    <w:rsid w:val="00561343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858"/>
    <w:rsid w:val="00565A70"/>
    <w:rsid w:val="00565B2E"/>
    <w:rsid w:val="005660F4"/>
    <w:rsid w:val="005666AC"/>
    <w:rsid w:val="005668D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0A4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A40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0A32"/>
    <w:rsid w:val="005914B7"/>
    <w:rsid w:val="005919D4"/>
    <w:rsid w:val="00591D0F"/>
    <w:rsid w:val="005922EF"/>
    <w:rsid w:val="005926AF"/>
    <w:rsid w:val="00592C73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757"/>
    <w:rsid w:val="00596954"/>
    <w:rsid w:val="005969C6"/>
    <w:rsid w:val="00596A58"/>
    <w:rsid w:val="00596BCC"/>
    <w:rsid w:val="00596EF8"/>
    <w:rsid w:val="0059772E"/>
    <w:rsid w:val="00597B70"/>
    <w:rsid w:val="005A02C8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150C"/>
    <w:rsid w:val="005B1728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24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47D1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ECC"/>
    <w:rsid w:val="006001CC"/>
    <w:rsid w:val="006001FB"/>
    <w:rsid w:val="00600205"/>
    <w:rsid w:val="00600276"/>
    <w:rsid w:val="006002C8"/>
    <w:rsid w:val="006002EE"/>
    <w:rsid w:val="00600406"/>
    <w:rsid w:val="006004C8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6A1"/>
    <w:rsid w:val="006167E7"/>
    <w:rsid w:val="00616CA5"/>
    <w:rsid w:val="00617FE3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660"/>
    <w:rsid w:val="00634707"/>
    <w:rsid w:val="00634B2A"/>
    <w:rsid w:val="00634BA6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1276"/>
    <w:rsid w:val="006415A1"/>
    <w:rsid w:val="0064175D"/>
    <w:rsid w:val="006421B3"/>
    <w:rsid w:val="00642916"/>
    <w:rsid w:val="006435D5"/>
    <w:rsid w:val="006435E1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6F4"/>
    <w:rsid w:val="00655841"/>
    <w:rsid w:val="006558D0"/>
    <w:rsid w:val="00655B6D"/>
    <w:rsid w:val="00655BEE"/>
    <w:rsid w:val="00655C4D"/>
    <w:rsid w:val="00655D87"/>
    <w:rsid w:val="00655DDF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4ABE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274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5A2"/>
    <w:rsid w:val="00681A37"/>
    <w:rsid w:val="00681AEC"/>
    <w:rsid w:val="00681FC1"/>
    <w:rsid w:val="006825F2"/>
    <w:rsid w:val="0068271E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0C1"/>
    <w:rsid w:val="00692391"/>
    <w:rsid w:val="006925AE"/>
    <w:rsid w:val="0069274E"/>
    <w:rsid w:val="00692FFA"/>
    <w:rsid w:val="006931DF"/>
    <w:rsid w:val="00693AD3"/>
    <w:rsid w:val="00693F1A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A4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251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DD6"/>
    <w:rsid w:val="006B4E90"/>
    <w:rsid w:val="006B5315"/>
    <w:rsid w:val="006B5935"/>
    <w:rsid w:val="006B5DA8"/>
    <w:rsid w:val="006B5E0D"/>
    <w:rsid w:val="006B6169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25B"/>
    <w:rsid w:val="006D5593"/>
    <w:rsid w:val="006D574C"/>
    <w:rsid w:val="006D580F"/>
    <w:rsid w:val="006D5CBC"/>
    <w:rsid w:val="006D66D2"/>
    <w:rsid w:val="006D6A05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6A11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4C6"/>
    <w:rsid w:val="006F16B9"/>
    <w:rsid w:val="006F1866"/>
    <w:rsid w:val="006F19EA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3F8E"/>
    <w:rsid w:val="0070411E"/>
    <w:rsid w:val="007043AE"/>
    <w:rsid w:val="00704BAC"/>
    <w:rsid w:val="00704C9C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300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36D"/>
    <w:rsid w:val="007465A0"/>
    <w:rsid w:val="0074667F"/>
    <w:rsid w:val="0074675C"/>
    <w:rsid w:val="00746799"/>
    <w:rsid w:val="00746838"/>
    <w:rsid w:val="00746CFF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3CD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2F5B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169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AFA"/>
    <w:rsid w:val="007B3E4E"/>
    <w:rsid w:val="007B40FC"/>
    <w:rsid w:val="007B44C6"/>
    <w:rsid w:val="007B44DC"/>
    <w:rsid w:val="007B46F9"/>
    <w:rsid w:val="007B4705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0B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0B9"/>
    <w:rsid w:val="007E2295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15"/>
    <w:rsid w:val="007F5FAD"/>
    <w:rsid w:val="007F63B1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10539"/>
    <w:rsid w:val="00810C5A"/>
    <w:rsid w:val="00810F02"/>
    <w:rsid w:val="008111B7"/>
    <w:rsid w:val="008115CF"/>
    <w:rsid w:val="0081164E"/>
    <w:rsid w:val="008117E9"/>
    <w:rsid w:val="0081195E"/>
    <w:rsid w:val="00811CD1"/>
    <w:rsid w:val="00812086"/>
    <w:rsid w:val="008121A3"/>
    <w:rsid w:val="0081244B"/>
    <w:rsid w:val="0081252E"/>
    <w:rsid w:val="00813453"/>
    <w:rsid w:val="00813764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EAD"/>
    <w:rsid w:val="00833C1B"/>
    <w:rsid w:val="00833DA7"/>
    <w:rsid w:val="00833E47"/>
    <w:rsid w:val="00833F69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D8B"/>
    <w:rsid w:val="008373E2"/>
    <w:rsid w:val="008373FE"/>
    <w:rsid w:val="0083744E"/>
    <w:rsid w:val="008376E0"/>
    <w:rsid w:val="00837986"/>
    <w:rsid w:val="00837ACA"/>
    <w:rsid w:val="00837DA0"/>
    <w:rsid w:val="00837F1B"/>
    <w:rsid w:val="00840651"/>
    <w:rsid w:val="008406F5"/>
    <w:rsid w:val="00840BDD"/>
    <w:rsid w:val="00840EC2"/>
    <w:rsid w:val="00841312"/>
    <w:rsid w:val="00841B27"/>
    <w:rsid w:val="0084221A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5EB"/>
    <w:rsid w:val="008509A1"/>
    <w:rsid w:val="00851216"/>
    <w:rsid w:val="00851B5C"/>
    <w:rsid w:val="00851F34"/>
    <w:rsid w:val="008522A7"/>
    <w:rsid w:val="008523E0"/>
    <w:rsid w:val="008526F7"/>
    <w:rsid w:val="00852803"/>
    <w:rsid w:val="008529B3"/>
    <w:rsid w:val="00853678"/>
    <w:rsid w:val="0085436B"/>
    <w:rsid w:val="00854479"/>
    <w:rsid w:val="008544E1"/>
    <w:rsid w:val="008546D5"/>
    <w:rsid w:val="0085470D"/>
    <w:rsid w:val="008549B0"/>
    <w:rsid w:val="00855815"/>
    <w:rsid w:val="00855DF7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B4C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2B3A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75F"/>
    <w:rsid w:val="008869B7"/>
    <w:rsid w:val="00886B2F"/>
    <w:rsid w:val="00886CA1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A65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D8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F82"/>
    <w:rsid w:val="008B50CC"/>
    <w:rsid w:val="008B51DE"/>
    <w:rsid w:val="008B54E5"/>
    <w:rsid w:val="008B55B9"/>
    <w:rsid w:val="008B5665"/>
    <w:rsid w:val="008B5877"/>
    <w:rsid w:val="008B6701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A19"/>
    <w:rsid w:val="008C3DC5"/>
    <w:rsid w:val="008C3F59"/>
    <w:rsid w:val="008C4532"/>
    <w:rsid w:val="008C4D54"/>
    <w:rsid w:val="008C50EA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8BD"/>
    <w:rsid w:val="008E1A2F"/>
    <w:rsid w:val="008E1B39"/>
    <w:rsid w:val="008E1C57"/>
    <w:rsid w:val="008E1CF1"/>
    <w:rsid w:val="008E257B"/>
    <w:rsid w:val="008E328C"/>
    <w:rsid w:val="008E3CCD"/>
    <w:rsid w:val="008E3D5E"/>
    <w:rsid w:val="008E3FFE"/>
    <w:rsid w:val="008E5832"/>
    <w:rsid w:val="008E5A4E"/>
    <w:rsid w:val="008E60DF"/>
    <w:rsid w:val="008E6D2C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814"/>
    <w:rsid w:val="009048D7"/>
    <w:rsid w:val="00904B9F"/>
    <w:rsid w:val="00904C9F"/>
    <w:rsid w:val="00904E1D"/>
    <w:rsid w:val="00904FA5"/>
    <w:rsid w:val="00905FC9"/>
    <w:rsid w:val="0090657B"/>
    <w:rsid w:val="009069F8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1C77"/>
    <w:rsid w:val="0091240A"/>
    <w:rsid w:val="00912638"/>
    <w:rsid w:val="009127FF"/>
    <w:rsid w:val="0091280C"/>
    <w:rsid w:val="0091284E"/>
    <w:rsid w:val="00912B66"/>
    <w:rsid w:val="00913C9A"/>
    <w:rsid w:val="0091437C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58A"/>
    <w:rsid w:val="00921622"/>
    <w:rsid w:val="009218E6"/>
    <w:rsid w:val="00921BAD"/>
    <w:rsid w:val="00921DFE"/>
    <w:rsid w:val="00922487"/>
    <w:rsid w:val="00922A7B"/>
    <w:rsid w:val="00922DEA"/>
    <w:rsid w:val="00922FD2"/>
    <w:rsid w:val="0092343D"/>
    <w:rsid w:val="00923CDC"/>
    <w:rsid w:val="00923DCA"/>
    <w:rsid w:val="00924E26"/>
    <w:rsid w:val="0092511D"/>
    <w:rsid w:val="00925120"/>
    <w:rsid w:val="00925BC5"/>
    <w:rsid w:val="00925D78"/>
    <w:rsid w:val="00925D9E"/>
    <w:rsid w:val="00925EF7"/>
    <w:rsid w:val="00925F7F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25E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E18"/>
    <w:rsid w:val="00945F2F"/>
    <w:rsid w:val="009469E4"/>
    <w:rsid w:val="00946D8B"/>
    <w:rsid w:val="00947126"/>
    <w:rsid w:val="0094714D"/>
    <w:rsid w:val="00947278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2F95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8F7"/>
    <w:rsid w:val="00975E21"/>
    <w:rsid w:val="00976646"/>
    <w:rsid w:val="0097681F"/>
    <w:rsid w:val="00976FF4"/>
    <w:rsid w:val="0097716E"/>
    <w:rsid w:val="0097718F"/>
    <w:rsid w:val="00977675"/>
    <w:rsid w:val="009776FD"/>
    <w:rsid w:val="00977EB2"/>
    <w:rsid w:val="00977F1F"/>
    <w:rsid w:val="009803CA"/>
    <w:rsid w:val="009803CB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A5C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D01"/>
    <w:rsid w:val="009C5EB9"/>
    <w:rsid w:val="009C6070"/>
    <w:rsid w:val="009C6250"/>
    <w:rsid w:val="009C6266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9F5"/>
    <w:rsid w:val="009E5C94"/>
    <w:rsid w:val="009E5E05"/>
    <w:rsid w:val="009E60F4"/>
    <w:rsid w:val="009E63EC"/>
    <w:rsid w:val="009E654D"/>
    <w:rsid w:val="009E68FF"/>
    <w:rsid w:val="009E7245"/>
    <w:rsid w:val="009E72E7"/>
    <w:rsid w:val="009E7846"/>
    <w:rsid w:val="009E7A9F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786"/>
    <w:rsid w:val="009F27B6"/>
    <w:rsid w:val="009F2AF0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E63"/>
    <w:rsid w:val="00A006E6"/>
    <w:rsid w:val="00A00D2D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0D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4F48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B98"/>
    <w:rsid w:val="00A2124D"/>
    <w:rsid w:val="00A21BB9"/>
    <w:rsid w:val="00A21CB1"/>
    <w:rsid w:val="00A22296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1F50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1EF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C4F"/>
    <w:rsid w:val="00A63E39"/>
    <w:rsid w:val="00A63FF0"/>
    <w:rsid w:val="00A64FB0"/>
    <w:rsid w:val="00A6500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32E"/>
    <w:rsid w:val="00A85836"/>
    <w:rsid w:val="00A85856"/>
    <w:rsid w:val="00A85BDB"/>
    <w:rsid w:val="00A85ECC"/>
    <w:rsid w:val="00A8633D"/>
    <w:rsid w:val="00A863D9"/>
    <w:rsid w:val="00A86904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458"/>
    <w:rsid w:val="00A9176A"/>
    <w:rsid w:val="00A91809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6D66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056"/>
    <w:rsid w:val="00B21132"/>
    <w:rsid w:val="00B21171"/>
    <w:rsid w:val="00B21228"/>
    <w:rsid w:val="00B2130F"/>
    <w:rsid w:val="00B217E2"/>
    <w:rsid w:val="00B21C6C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7017"/>
    <w:rsid w:val="00B270DB"/>
    <w:rsid w:val="00B27443"/>
    <w:rsid w:val="00B275D5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30"/>
    <w:rsid w:val="00B83E66"/>
    <w:rsid w:val="00B842F0"/>
    <w:rsid w:val="00B84651"/>
    <w:rsid w:val="00B84A1F"/>
    <w:rsid w:val="00B84B89"/>
    <w:rsid w:val="00B84EF1"/>
    <w:rsid w:val="00B85218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7B5"/>
    <w:rsid w:val="00B929CD"/>
    <w:rsid w:val="00B92D2D"/>
    <w:rsid w:val="00B93390"/>
    <w:rsid w:val="00B93472"/>
    <w:rsid w:val="00B93C04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133"/>
    <w:rsid w:val="00BA62DB"/>
    <w:rsid w:val="00BA6327"/>
    <w:rsid w:val="00BA693F"/>
    <w:rsid w:val="00BA6B79"/>
    <w:rsid w:val="00BA6F38"/>
    <w:rsid w:val="00BA7834"/>
    <w:rsid w:val="00BA7F9E"/>
    <w:rsid w:val="00BB0218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3C1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0C8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A29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2B1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5F7"/>
    <w:rsid w:val="00C73849"/>
    <w:rsid w:val="00C741A3"/>
    <w:rsid w:val="00C742D3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870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792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0919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6D88"/>
    <w:rsid w:val="00CA7411"/>
    <w:rsid w:val="00CA742C"/>
    <w:rsid w:val="00CA74AA"/>
    <w:rsid w:val="00CA7539"/>
    <w:rsid w:val="00CA7659"/>
    <w:rsid w:val="00CA7948"/>
    <w:rsid w:val="00CA79DD"/>
    <w:rsid w:val="00CA7A1D"/>
    <w:rsid w:val="00CA7F72"/>
    <w:rsid w:val="00CB010A"/>
    <w:rsid w:val="00CB018C"/>
    <w:rsid w:val="00CB0192"/>
    <w:rsid w:val="00CB0385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F54"/>
    <w:rsid w:val="00CD567A"/>
    <w:rsid w:val="00CD5B15"/>
    <w:rsid w:val="00CD5CC6"/>
    <w:rsid w:val="00CD5D1F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1032"/>
    <w:rsid w:val="00CF1068"/>
    <w:rsid w:val="00CF281F"/>
    <w:rsid w:val="00CF2B98"/>
    <w:rsid w:val="00CF2EA7"/>
    <w:rsid w:val="00CF31EA"/>
    <w:rsid w:val="00CF33AB"/>
    <w:rsid w:val="00CF34AE"/>
    <w:rsid w:val="00CF3875"/>
    <w:rsid w:val="00CF3B49"/>
    <w:rsid w:val="00CF4635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CED"/>
    <w:rsid w:val="00CF7D16"/>
    <w:rsid w:val="00CF7EC8"/>
    <w:rsid w:val="00CF7EEE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64C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5C4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0FE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7A"/>
    <w:rsid w:val="00D5494E"/>
    <w:rsid w:val="00D551C3"/>
    <w:rsid w:val="00D55C5A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8A5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96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AE0"/>
    <w:rsid w:val="00D94B35"/>
    <w:rsid w:val="00D94ECE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0797"/>
    <w:rsid w:val="00DA11EC"/>
    <w:rsid w:val="00DA1580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FC0"/>
    <w:rsid w:val="00DB347B"/>
    <w:rsid w:val="00DB370F"/>
    <w:rsid w:val="00DB3854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C02CB"/>
    <w:rsid w:val="00DC044D"/>
    <w:rsid w:val="00DC08D6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B7F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1884"/>
    <w:rsid w:val="00E021F6"/>
    <w:rsid w:val="00E0245D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A82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0EA2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AAA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389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09B"/>
    <w:rsid w:val="00E7213C"/>
    <w:rsid w:val="00E72340"/>
    <w:rsid w:val="00E729CF"/>
    <w:rsid w:val="00E72D4D"/>
    <w:rsid w:val="00E72E5F"/>
    <w:rsid w:val="00E7316A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0A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1C4F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73A"/>
    <w:rsid w:val="00E8577D"/>
    <w:rsid w:val="00E85C4C"/>
    <w:rsid w:val="00E85E77"/>
    <w:rsid w:val="00E85F7A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2D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1EE6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173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69AF"/>
    <w:rsid w:val="00ED7248"/>
    <w:rsid w:val="00ED73C5"/>
    <w:rsid w:val="00ED74AE"/>
    <w:rsid w:val="00ED7867"/>
    <w:rsid w:val="00ED79A7"/>
    <w:rsid w:val="00ED7C00"/>
    <w:rsid w:val="00ED7CE0"/>
    <w:rsid w:val="00ED7D23"/>
    <w:rsid w:val="00EE013B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998"/>
    <w:rsid w:val="00EE4AE4"/>
    <w:rsid w:val="00EE4B7F"/>
    <w:rsid w:val="00EE4C38"/>
    <w:rsid w:val="00EE4EED"/>
    <w:rsid w:val="00EE5205"/>
    <w:rsid w:val="00EE542C"/>
    <w:rsid w:val="00EE5804"/>
    <w:rsid w:val="00EE59A2"/>
    <w:rsid w:val="00EE5BDB"/>
    <w:rsid w:val="00EE6684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31C"/>
    <w:rsid w:val="00EF05C2"/>
    <w:rsid w:val="00EF0AC7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6C7C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1E6B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AE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644"/>
    <w:rsid w:val="00F46831"/>
    <w:rsid w:val="00F46D86"/>
    <w:rsid w:val="00F47A68"/>
    <w:rsid w:val="00F47C0A"/>
    <w:rsid w:val="00F50381"/>
    <w:rsid w:val="00F50849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222"/>
    <w:rsid w:val="00F55A2F"/>
    <w:rsid w:val="00F55B8C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7EA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6AD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721"/>
    <w:rsid w:val="00F839A5"/>
    <w:rsid w:val="00F839C6"/>
    <w:rsid w:val="00F839E5"/>
    <w:rsid w:val="00F83C56"/>
    <w:rsid w:val="00F83D16"/>
    <w:rsid w:val="00F8422C"/>
    <w:rsid w:val="00F84275"/>
    <w:rsid w:val="00F8434D"/>
    <w:rsid w:val="00F84BD2"/>
    <w:rsid w:val="00F85173"/>
    <w:rsid w:val="00F851D8"/>
    <w:rsid w:val="00F8547F"/>
    <w:rsid w:val="00F8559A"/>
    <w:rsid w:val="00F85A22"/>
    <w:rsid w:val="00F85C07"/>
    <w:rsid w:val="00F85C46"/>
    <w:rsid w:val="00F85D5D"/>
    <w:rsid w:val="00F85E9B"/>
    <w:rsid w:val="00F860B8"/>
    <w:rsid w:val="00F86572"/>
    <w:rsid w:val="00F866EB"/>
    <w:rsid w:val="00F8674D"/>
    <w:rsid w:val="00F86AE5"/>
    <w:rsid w:val="00F86B3A"/>
    <w:rsid w:val="00F86CFD"/>
    <w:rsid w:val="00F86DD2"/>
    <w:rsid w:val="00F86EA9"/>
    <w:rsid w:val="00F9021C"/>
    <w:rsid w:val="00F9037F"/>
    <w:rsid w:val="00F90652"/>
    <w:rsid w:val="00F90698"/>
    <w:rsid w:val="00F90B0A"/>
    <w:rsid w:val="00F90C17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3B6"/>
    <w:rsid w:val="00F9549D"/>
    <w:rsid w:val="00F958C8"/>
    <w:rsid w:val="00F95911"/>
    <w:rsid w:val="00F95A11"/>
    <w:rsid w:val="00F95B57"/>
    <w:rsid w:val="00F95FDC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6B1A"/>
    <w:rsid w:val="00FD73F9"/>
    <w:rsid w:val="00FD74DB"/>
    <w:rsid w:val="00FD74EE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729"/>
    <w:rsid w:val="00FE59D4"/>
    <w:rsid w:val="00FE623B"/>
    <w:rsid w:val="00FE6291"/>
    <w:rsid w:val="00FE6660"/>
    <w:rsid w:val="00FE697D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272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162AF348-9E4D-4EC8-9EB2-23FD837F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rPr>
      <w:color w:val="800080"/>
      <w:u w:val="single"/>
    </w:rPr>
  </w:style>
  <w:style w:type="character" w:styleId="a5">
    <w:name w:val="annotation reference"/>
    <w:uiPriority w:val="99"/>
    <w:unhideWhenUsed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Char">
    <w:name w:val="批注框文本 Char"/>
    <w:link w:val="a8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0">
    <w:name w:val="页脚 Char"/>
    <w:link w:val="a9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a1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a1"/>
  </w:style>
  <w:style w:type="character" w:customStyle="1" w:styleId="1Char">
    <w:name w:val="标题 1 Char"/>
    <w:link w:val="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har1">
    <w:name w:val="题注 Char"/>
    <w:link w:val="aa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b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Char3">
    <w:name w:val="正文首行缩进 Char"/>
    <w:link w:val="ac"/>
    <w:rPr>
      <w:rFonts w:ascii="Times New Roman" w:eastAsia="KaiTi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Char4">
    <w:name w:val="页眉 Char"/>
    <w:link w:val="ad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Char5">
    <w:name w:val="正文文本 Char"/>
    <w:link w:val="ae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4Char">
    <w:name w:val="标题 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har6">
    <w:name w:val="批注主题 Char"/>
    <w:link w:val="a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a1"/>
  </w:style>
  <w:style w:type="paragraph" w:styleId="30">
    <w:name w:val="List 3"/>
    <w:basedOn w:val="20"/>
    <w:uiPriority w:val="99"/>
    <w:unhideWhenUsed/>
    <w:pPr>
      <w:ind w:leftChars="400" w:left="100" w:hangingChars="200" w:hanging="200"/>
      <w:contextualSpacing/>
    </w:pPr>
  </w:style>
  <w:style w:type="paragraph" w:styleId="af">
    <w:name w:val="annotation subject"/>
    <w:basedOn w:val="ab"/>
    <w:next w:val="ab"/>
    <w:link w:val="Char6"/>
    <w:uiPriority w:val="99"/>
    <w:unhideWhenUsed/>
    <w:rPr>
      <w:b/>
      <w:bCs/>
    </w:rPr>
  </w:style>
  <w:style w:type="paragraph" w:styleId="ac">
    <w:name w:val="Body Text First Indent"/>
    <w:basedOn w:val="ae"/>
    <w:link w:val="Char3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KaiTi_GB2312"/>
      <w:snapToGrid w:val="0"/>
      <w:sz w:val="28"/>
      <w:szCs w:val="28"/>
    </w:rPr>
  </w:style>
  <w:style w:type="paragraph" w:styleId="af0">
    <w:name w:val="Normal (Web)"/>
    <w:basedOn w:val="a0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40">
    <w:name w:val="List 4"/>
    <w:basedOn w:val="30"/>
    <w:uiPriority w:val="99"/>
    <w:unhideWhenUsed/>
    <w:pPr>
      <w:ind w:leftChars="600" w:left="600"/>
    </w:pPr>
  </w:style>
  <w:style w:type="paragraph" w:styleId="20">
    <w:name w:val="List 2"/>
    <w:basedOn w:val="af1"/>
    <w:qFormat/>
    <w:pPr>
      <w:ind w:left="851"/>
    </w:pPr>
  </w:style>
  <w:style w:type="paragraph" w:styleId="50">
    <w:name w:val="List 5"/>
    <w:basedOn w:val="40"/>
    <w:uiPriority w:val="99"/>
    <w:unhideWhenUsed/>
    <w:pPr>
      <w:ind w:leftChars="800" w:left="800"/>
    </w:pPr>
  </w:style>
  <w:style w:type="paragraph" w:styleId="aa">
    <w:name w:val="caption"/>
    <w:basedOn w:val="a0"/>
    <w:next w:val="a0"/>
    <w:link w:val="Char1"/>
    <w:qFormat/>
    <w:rPr>
      <w:b/>
      <w:bCs/>
    </w:rPr>
  </w:style>
  <w:style w:type="paragraph" w:styleId="a8">
    <w:name w:val="Balloon Text"/>
    <w:basedOn w:val="a0"/>
    <w:link w:val="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d">
    <w:name w:val="header"/>
    <w:link w:val="Char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f1">
    <w:name w:val="List"/>
    <w:basedOn w:val="a0"/>
    <w:pPr>
      <w:ind w:left="283" w:hanging="283"/>
    </w:pPr>
  </w:style>
  <w:style w:type="paragraph" w:styleId="ae">
    <w:name w:val="Body Text"/>
    <w:basedOn w:val="a0"/>
    <w:link w:val="Char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">
    <w:name w:val="List Bullet"/>
    <w:basedOn w:val="ae"/>
    <w:uiPriority w:val="99"/>
    <w:unhideWhenUsed/>
    <w:pPr>
      <w:numPr>
        <w:numId w:val="2"/>
      </w:numPr>
      <w:tabs>
        <w:tab w:val="left" w:pos="360"/>
      </w:tabs>
    </w:pPr>
  </w:style>
  <w:style w:type="paragraph" w:styleId="ab">
    <w:name w:val="annotation text"/>
    <w:basedOn w:val="a0"/>
    <w:link w:val="Char2"/>
    <w:uiPriority w:val="99"/>
    <w:unhideWhenUsed/>
    <w:qFormat/>
  </w:style>
  <w:style w:type="paragraph" w:styleId="a9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f3">
    <w:name w:val="Body Text Indent"/>
    <w:basedOn w:val="a0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20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40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a0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af4">
    <w:name w:val="List Paragraph"/>
    <w:basedOn w:val="a0"/>
    <w:link w:val="Char7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a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30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a0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a0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a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a0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aliases w:val="ref"/>
    <w:basedOn w:val="a0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a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a0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af1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af1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a0"/>
    <w:uiPriority w:val="34"/>
    <w:qFormat/>
    <w:pPr>
      <w:ind w:left="720"/>
      <w:contextualSpacing/>
    </w:pPr>
  </w:style>
  <w:style w:type="paragraph" w:customStyle="1" w:styleId="ACTION">
    <w:name w:val="ACTION"/>
    <w:basedOn w:val="a0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50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a0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a0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a0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af5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5-5">
    <w:name w:val="Grid Table 5 Dark Accent 5"/>
    <w:basedOn w:val="a2"/>
    <w:uiPriority w:val="50"/>
    <w:rsid w:val="0055710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4-5">
    <w:name w:val="Grid Table 4 Accent 5"/>
    <w:basedOn w:val="a2"/>
    <w:uiPriority w:val="49"/>
    <w:rsid w:val="0055710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6">
    <w:name w:val="Grid Table 1 Light Accent 6"/>
    <w:basedOn w:val="a2"/>
    <w:uiPriority w:val="46"/>
    <w:rsid w:val="0027424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1">
    <w:name w:val="List Table 4"/>
    <w:basedOn w:val="a2"/>
    <w:uiPriority w:val="49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1">
    <w:name w:val="Grid Table 5 Dark Accent 1"/>
    <w:basedOn w:val="a2"/>
    <w:uiPriority w:val="50"/>
    <w:rsid w:val="0027424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31">
    <w:name w:val="Grid Table 3"/>
    <w:basedOn w:val="a2"/>
    <w:uiPriority w:val="48"/>
    <w:rsid w:val="0027424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-3">
    <w:name w:val="Grid Table 4 Accent 3"/>
    <w:basedOn w:val="a2"/>
    <w:uiPriority w:val="49"/>
    <w:rsid w:val="0027424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Char7">
    <w:name w:val="列出段落 Char"/>
    <w:link w:val="af4"/>
    <w:uiPriority w:val="34"/>
    <w:locked/>
    <w:rsid w:val="00CA6D88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3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85A98D7-9FAB-4EE0-A6B6-6E1FEDFE0ED3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3E91D-9548-4CDF-80FE-EBA6FAB70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10514</TotalTime>
  <Pages>2</Pages>
  <Words>840</Words>
  <Characters>4790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5619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45</cp:revision>
  <cp:lastPrinted>2011-10-28T07:16:00Z</cp:lastPrinted>
  <dcterms:created xsi:type="dcterms:W3CDTF">2020-05-15T11:19:00Z</dcterms:created>
  <dcterms:modified xsi:type="dcterms:W3CDTF">2021-04-02T02:01:00Z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</Properties>
</file>